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D6399" w14:textId="77777777" w:rsidR="00F716E7" w:rsidRDefault="00F716E7" w:rsidP="00F716E7">
      <w:pPr>
        <w:pStyle w:val="zOawBlindzeile"/>
      </w:pPr>
      <w:bookmarkStart w:id="0" w:name="_Hlk122287591"/>
      <w:bookmarkEnd w:id="0"/>
    </w:p>
    <w:p w14:paraId="0EBD2A29" w14:textId="3D468C03" w:rsidR="00F716E7" w:rsidRPr="00402D24" w:rsidRDefault="00F716E7" w:rsidP="00402D24">
      <w:pPr>
        <w:tabs>
          <w:tab w:val="left" w:pos="1663"/>
        </w:tabs>
        <w:rPr>
          <w:rFonts w:ascii="Tahoma" w:eastAsia="Times New Roman" w:hAnsi="Tahoma" w:cs="Times New Roman"/>
          <w:b/>
          <w:caps/>
          <w:spacing w:val="30"/>
          <w:sz w:val="24"/>
          <w:szCs w:val="24"/>
          <w:lang w:eastAsia="de-CH"/>
        </w:rPr>
      </w:pPr>
      <w:r w:rsidRPr="00402D24">
        <w:rPr>
          <w:rFonts w:ascii="Tahoma" w:eastAsia="Times New Roman" w:hAnsi="Tahoma" w:cs="Times New Roman"/>
          <w:b/>
          <w:caps/>
          <w:spacing w:val="30"/>
          <w:sz w:val="24"/>
          <w:szCs w:val="24"/>
          <w:lang w:eastAsia="de-CH"/>
        </w:rPr>
        <w:t>Kommunaler Richtplan</w:t>
      </w:r>
    </w:p>
    <w:p w14:paraId="63954126" w14:textId="309025B5" w:rsidR="00F716E7" w:rsidRDefault="00F716E7" w:rsidP="00F716E7">
      <w:pPr>
        <w:pStyle w:val="Fliesstext"/>
      </w:pPr>
      <w:r w:rsidRPr="00750311">
        <w:t>Antragsformular öffentliche Auflage</w:t>
      </w:r>
    </w:p>
    <w:p w14:paraId="25034F52" w14:textId="77777777" w:rsidR="00A456E4" w:rsidRDefault="00A456E4" w:rsidP="00F716E7">
      <w:pPr>
        <w:pStyle w:val="Fliesstext"/>
      </w:pPr>
    </w:p>
    <w:p w14:paraId="65D751E7" w14:textId="3B0901C2" w:rsidR="00F716E7" w:rsidRPr="00750311" w:rsidRDefault="00F716E7" w:rsidP="00F716E7">
      <w:pPr>
        <w:pStyle w:val="Fliesstext"/>
      </w:pPr>
      <w:r w:rsidRPr="00750311">
        <w:t xml:space="preserve">Angaben zur Antragstellerin/zum Antragsteller: </w:t>
      </w:r>
    </w:p>
    <w:tbl>
      <w:tblPr>
        <w:tblStyle w:val="Tabellenraster"/>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2405"/>
        <w:gridCol w:w="6409"/>
      </w:tblGrid>
      <w:tr w:rsidR="00F716E7" w:rsidRPr="00750311" w14:paraId="0623379C" w14:textId="77777777" w:rsidTr="004623CA">
        <w:trPr>
          <w:cnfStyle w:val="100000000000" w:firstRow="1" w:lastRow="0" w:firstColumn="0" w:lastColumn="0" w:oddVBand="0" w:evenVBand="0" w:oddHBand="0" w:evenHBand="0" w:firstRowFirstColumn="0" w:firstRowLastColumn="0" w:lastRowFirstColumn="0" w:lastRowLastColumn="0"/>
          <w:trHeight w:val="340"/>
        </w:trPr>
        <w:tc>
          <w:tcPr>
            <w:tcW w:w="2405" w:type="dxa"/>
            <w:tcBorders>
              <w:right w:val="single" w:sz="24" w:space="0" w:color="FFFFFF" w:themeColor="background1"/>
            </w:tcBorders>
          </w:tcPr>
          <w:p w14:paraId="72CB780D" w14:textId="77777777" w:rsidR="00F716E7" w:rsidRPr="00750311" w:rsidRDefault="00F716E7" w:rsidP="004623CA">
            <w:pPr>
              <w:pStyle w:val="Fliesstext"/>
              <w:spacing w:before="0" w:after="0"/>
            </w:pPr>
            <w:r w:rsidRPr="00750311">
              <w:t>Vorname, Name:</w:t>
            </w:r>
          </w:p>
        </w:tc>
        <w:tc>
          <w:tcPr>
            <w:tcW w:w="64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02C97892" w14:textId="77777777" w:rsidR="00F716E7" w:rsidRPr="00750311" w:rsidRDefault="00F716E7" w:rsidP="004623CA">
            <w:pPr>
              <w:pStyle w:val="Bearbeitung"/>
              <w:spacing w:before="0" w:after="0"/>
            </w:pPr>
          </w:p>
        </w:tc>
      </w:tr>
      <w:tr w:rsidR="00F716E7" w:rsidRPr="00750311" w14:paraId="3C00B483" w14:textId="77777777" w:rsidTr="004623CA">
        <w:trPr>
          <w:trHeight w:val="340"/>
        </w:trPr>
        <w:tc>
          <w:tcPr>
            <w:tcW w:w="2405" w:type="dxa"/>
            <w:tcBorders>
              <w:right w:val="single" w:sz="24" w:space="0" w:color="FFFFFF" w:themeColor="background1"/>
            </w:tcBorders>
          </w:tcPr>
          <w:p w14:paraId="1019027E" w14:textId="77777777" w:rsidR="00F716E7" w:rsidRPr="00750311" w:rsidRDefault="00F716E7" w:rsidP="004623CA">
            <w:pPr>
              <w:pStyle w:val="Fliesstext"/>
              <w:spacing w:before="0" w:after="0"/>
            </w:pPr>
            <w:r w:rsidRPr="00750311">
              <w:t>Adresse:</w:t>
            </w:r>
            <w:r w:rsidRPr="00750311">
              <w:tab/>
            </w:r>
          </w:p>
        </w:tc>
        <w:tc>
          <w:tcPr>
            <w:tcW w:w="64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2A814354" w14:textId="77777777" w:rsidR="00F716E7" w:rsidRPr="00750311" w:rsidRDefault="00F716E7" w:rsidP="004623CA">
            <w:pPr>
              <w:pStyle w:val="Bearbeitung"/>
              <w:spacing w:before="0" w:after="0"/>
            </w:pPr>
          </w:p>
        </w:tc>
      </w:tr>
      <w:tr w:rsidR="00F716E7" w:rsidRPr="00750311" w14:paraId="3479DD52" w14:textId="77777777" w:rsidTr="004623CA">
        <w:trPr>
          <w:trHeight w:val="340"/>
        </w:trPr>
        <w:tc>
          <w:tcPr>
            <w:tcW w:w="2405" w:type="dxa"/>
            <w:tcBorders>
              <w:right w:val="single" w:sz="24" w:space="0" w:color="FFFFFF" w:themeColor="background1"/>
            </w:tcBorders>
          </w:tcPr>
          <w:p w14:paraId="0219D043" w14:textId="77777777" w:rsidR="00F716E7" w:rsidRPr="00750311" w:rsidRDefault="00F716E7" w:rsidP="004623CA">
            <w:pPr>
              <w:pStyle w:val="Fliesstext"/>
              <w:spacing w:before="0" w:after="0"/>
            </w:pPr>
            <w:r w:rsidRPr="00750311">
              <w:t>Telefon-Nr.:</w:t>
            </w:r>
          </w:p>
        </w:tc>
        <w:tc>
          <w:tcPr>
            <w:tcW w:w="64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33573ADC" w14:textId="77777777" w:rsidR="00F716E7" w:rsidRPr="00750311" w:rsidRDefault="00F716E7" w:rsidP="004623CA">
            <w:pPr>
              <w:pStyle w:val="Bearbeitung"/>
              <w:spacing w:before="0" w:after="0"/>
            </w:pPr>
          </w:p>
        </w:tc>
      </w:tr>
      <w:tr w:rsidR="00F716E7" w:rsidRPr="00750311" w14:paraId="17061168" w14:textId="77777777" w:rsidTr="004623CA">
        <w:trPr>
          <w:trHeight w:val="340"/>
        </w:trPr>
        <w:tc>
          <w:tcPr>
            <w:tcW w:w="2405" w:type="dxa"/>
            <w:tcBorders>
              <w:right w:val="single" w:sz="24" w:space="0" w:color="FFFFFF" w:themeColor="background1"/>
            </w:tcBorders>
          </w:tcPr>
          <w:p w14:paraId="422C63A3" w14:textId="77777777" w:rsidR="00F716E7" w:rsidRPr="00750311" w:rsidRDefault="00F716E7" w:rsidP="004623CA">
            <w:pPr>
              <w:pStyle w:val="Fliesstext"/>
              <w:spacing w:before="0" w:after="0"/>
            </w:pPr>
            <w:r w:rsidRPr="00750311">
              <w:t>E-Mail-Adresse:</w:t>
            </w:r>
          </w:p>
        </w:tc>
        <w:tc>
          <w:tcPr>
            <w:tcW w:w="640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3BF73DAE" w14:textId="77777777" w:rsidR="00F716E7" w:rsidRPr="00750311" w:rsidRDefault="00F716E7" w:rsidP="004623CA">
            <w:pPr>
              <w:pStyle w:val="Bearbeitung"/>
              <w:spacing w:before="0" w:after="0"/>
            </w:pPr>
          </w:p>
        </w:tc>
      </w:tr>
    </w:tbl>
    <w:p w14:paraId="5ED68A69" w14:textId="77777777" w:rsidR="00F716E7" w:rsidRPr="00750311" w:rsidRDefault="00F716E7" w:rsidP="00F716E7">
      <w:pPr>
        <w:pStyle w:val="Fliesstext"/>
      </w:pPr>
    </w:p>
    <w:p w14:paraId="6788D0DC" w14:textId="77777777" w:rsidR="00F716E7" w:rsidRPr="00750311" w:rsidRDefault="00F716E7" w:rsidP="00F716E7"/>
    <w:p w14:paraId="06C16549" w14:textId="77777777" w:rsidR="00F716E7" w:rsidRPr="00750311" w:rsidRDefault="00F716E7" w:rsidP="00F716E7"/>
    <w:p w14:paraId="4457616F" w14:textId="77777777" w:rsidR="00F716E7" w:rsidRPr="00750311" w:rsidRDefault="00F716E7" w:rsidP="00F716E7"/>
    <w:p w14:paraId="6741B6D7" w14:textId="77777777" w:rsidR="00F716E7" w:rsidRPr="00750311" w:rsidRDefault="00F716E7" w:rsidP="00F716E7"/>
    <w:p w14:paraId="5F1035F0" w14:textId="77777777" w:rsidR="00F716E7" w:rsidRPr="00750311" w:rsidRDefault="00F716E7" w:rsidP="00F716E7">
      <w:r w:rsidRPr="00750311">
        <w:t>_____________________________________</w:t>
      </w:r>
    </w:p>
    <w:p w14:paraId="0BF21E3E" w14:textId="77777777" w:rsidR="00F716E7" w:rsidRPr="00750311" w:rsidRDefault="00F716E7" w:rsidP="00F716E7">
      <w:r w:rsidRPr="00750311">
        <w:t>Datum / Unterschrift</w:t>
      </w:r>
      <w:r w:rsidRPr="00750311">
        <w:fldChar w:fldCharType="begin"/>
      </w:r>
      <w:r w:rsidRPr="00750311">
        <w:instrText xml:space="preserve"> if </w:instrText>
      </w:r>
      <w:r w:rsidRPr="00750311">
        <w:fldChar w:fldCharType="begin"/>
      </w:r>
      <w:r w:rsidRPr="00750311">
        <w:instrText xml:space="preserve"> DOCPROPERTY "CustomField.Enclosures"\*CHARFORMAT \&lt;OawJumpToField value=0/&gt;</w:instrText>
      </w:r>
      <w:r w:rsidRPr="00750311">
        <w:rPr>
          <w:highlight w:val="white"/>
        </w:rPr>
        <w:fldChar w:fldCharType="end"/>
      </w:r>
      <w:r w:rsidRPr="00750311">
        <w:instrText xml:space="preserve"> = "" "" "</w:instrText>
      </w:r>
    </w:p>
    <w:p w14:paraId="627EF322" w14:textId="77777777" w:rsidR="00F716E7" w:rsidRPr="00750311" w:rsidRDefault="00F716E7" w:rsidP="00F716E7"/>
    <w:p w14:paraId="3B424B8C" w14:textId="77777777" w:rsidR="00F716E7" w:rsidRPr="00750311" w:rsidRDefault="00F716E7" w:rsidP="00F716E7"/>
    <w:p w14:paraId="79591EC9" w14:textId="77777777" w:rsidR="00F716E7" w:rsidRPr="00750311" w:rsidRDefault="00F716E7" w:rsidP="00F716E7">
      <w:r w:rsidRPr="00750311">
        <w:rPr>
          <w:highlight w:val="white"/>
        </w:rPr>
        <w:fldChar w:fldCharType="begin"/>
      </w:r>
      <w:r w:rsidRPr="00750311">
        <w:rPr>
          <w:highlight w:val="white"/>
        </w:rPr>
        <w:instrText xml:space="preserve"> DOCPROPERTY "Doc.EnclosuresCF"\*CHARFORMAT \&lt;OawJumpToField value=0/&gt;</w:instrText>
      </w:r>
      <w:r w:rsidRPr="00750311">
        <w:rPr>
          <w:highlight w:val="white"/>
        </w:rPr>
        <w:fldChar w:fldCharType="separate"/>
      </w:r>
      <w:r w:rsidRPr="00750311">
        <w:rPr>
          <w:highlight w:val="white"/>
        </w:rPr>
        <w:instrText>Doc.EnclosuresCF</w:instrText>
      </w:r>
      <w:r w:rsidRPr="00750311">
        <w:rPr>
          <w:highlight w:val="white"/>
        </w:rPr>
        <w:fldChar w:fldCharType="end"/>
      </w:r>
    </w:p>
    <w:tbl>
      <w:tblPr>
        <w:tblW w:w="8957" w:type="dxa"/>
        <w:tblBorders>
          <w:top w:val="single" w:sz="4" w:space="0" w:color="FFFFFF"/>
          <w:bottom w:val="single" w:sz="4" w:space="0" w:color="FFFFFF"/>
        </w:tblBorders>
        <w:tblLayout w:type="fixed"/>
        <w:tblCellMar>
          <w:left w:w="0" w:type="dxa"/>
          <w:right w:w="0" w:type="dxa"/>
        </w:tblCellMar>
        <w:tblLook w:val="01E0" w:firstRow="1" w:lastRow="1" w:firstColumn="1" w:lastColumn="1" w:noHBand="0" w:noVBand="0"/>
      </w:tblPr>
      <w:tblGrid>
        <w:gridCol w:w="8957"/>
      </w:tblGrid>
      <w:tr w:rsidR="00F716E7" w:rsidRPr="00750311" w14:paraId="52926362" w14:textId="77777777" w:rsidTr="004623CA">
        <w:tc>
          <w:tcPr>
            <w:tcW w:w="8957" w:type="dxa"/>
            <w:tcBorders>
              <w:top w:val="nil"/>
              <w:bottom w:val="nil"/>
            </w:tcBorders>
            <w:shd w:val="clear" w:color="auto" w:fill="auto"/>
            <w:vAlign w:val="center"/>
          </w:tcPr>
          <w:p w14:paraId="6AFEF88F" w14:textId="77777777" w:rsidR="00F716E7" w:rsidRPr="00750311" w:rsidRDefault="00F716E7" w:rsidP="004623CA">
            <w:pPr>
              <w:pStyle w:val="FormatvorlageFormatvorlageAufzaehlungBeilagenKopieAnRechts05cm"/>
              <w:rPr>
                <w:highlight w:val="white"/>
              </w:rPr>
            </w:pPr>
          </w:p>
        </w:tc>
      </w:tr>
    </w:tbl>
    <w:p w14:paraId="54FB93EC" w14:textId="4BDECE9D" w:rsidR="00F716E7" w:rsidRPr="00750311" w:rsidRDefault="00F716E7" w:rsidP="00F716E7">
      <w:pPr>
        <w:pStyle w:val="Fliesstext"/>
      </w:pPr>
      <w:r w:rsidRPr="00750311">
        <w:instrText>" \&lt;OawJumpToField value=0/&gt;</w:instrText>
      </w:r>
      <w:r w:rsidRPr="00750311">
        <w:fldChar w:fldCharType="end"/>
      </w:r>
    </w:p>
    <w:p w14:paraId="52669F19" w14:textId="77777777" w:rsidR="00F716E7" w:rsidRPr="00750311" w:rsidRDefault="00F716E7" w:rsidP="00F716E7">
      <w:pPr>
        <w:pStyle w:val="Fliesstext"/>
      </w:pPr>
    </w:p>
    <w:p w14:paraId="08885873" w14:textId="77777777" w:rsidR="00F716E7" w:rsidRPr="00750311" w:rsidRDefault="00F716E7" w:rsidP="00F716E7">
      <w:pPr>
        <w:pStyle w:val="Fliesstext"/>
      </w:pPr>
    </w:p>
    <w:tbl>
      <w:tblPr>
        <w:tblStyle w:val="Tabellenraster"/>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one" w:sz="0" w:space="0" w:color="auto"/>
          <w:insideV w:val="none" w:sz="0" w:space="0" w:color="auto"/>
        </w:tblBorders>
        <w:tblLook w:val="04A0" w:firstRow="1" w:lastRow="0" w:firstColumn="1" w:lastColumn="0" w:noHBand="0" w:noVBand="1"/>
      </w:tblPr>
      <w:tblGrid>
        <w:gridCol w:w="8824"/>
      </w:tblGrid>
      <w:tr w:rsidR="00F716E7" w:rsidRPr="00750311" w14:paraId="6818F1DE" w14:textId="77777777" w:rsidTr="004623CA">
        <w:trPr>
          <w:cnfStyle w:val="100000000000" w:firstRow="1" w:lastRow="0" w:firstColumn="0" w:lastColumn="0" w:oddVBand="0" w:evenVBand="0" w:oddHBand="0" w:evenHBand="0" w:firstRowFirstColumn="0" w:firstRowLastColumn="0" w:lastRowFirstColumn="0" w:lastRowLastColumn="0"/>
        </w:trPr>
        <w:tc>
          <w:tcPr>
            <w:tcW w:w="8844" w:type="dxa"/>
          </w:tcPr>
          <w:p w14:paraId="71B5FAE2" w14:textId="77777777" w:rsidR="00F716E7" w:rsidRPr="00750311" w:rsidRDefault="00F716E7" w:rsidP="004623CA">
            <w:pPr>
              <w:spacing w:line="360" w:lineRule="auto"/>
              <w:rPr>
                <w:b w:val="0"/>
                <w:i/>
              </w:rPr>
            </w:pPr>
            <w:r w:rsidRPr="00750311">
              <w:rPr>
                <w:b w:val="0"/>
                <w:i/>
              </w:rPr>
              <w:t>Bitte leer lassen. Diese Felder werden durch die Stadt Uster ausgefüllt.</w:t>
            </w:r>
          </w:p>
          <w:p w14:paraId="6D669866" w14:textId="77777777" w:rsidR="00F716E7" w:rsidRPr="00750311" w:rsidRDefault="00F716E7" w:rsidP="004623CA">
            <w:pPr>
              <w:pStyle w:val="Betreff"/>
              <w:spacing w:line="600" w:lineRule="auto"/>
              <w:rPr>
                <w:b/>
              </w:rPr>
            </w:pPr>
            <w:r w:rsidRPr="00750311">
              <w:rPr>
                <w:b/>
              </w:rPr>
              <w:t xml:space="preserve">STELLUNGNAHME </w:t>
            </w:r>
            <w:r>
              <w:rPr>
                <w:b/>
              </w:rPr>
              <w:t>Bericht</w:t>
            </w:r>
          </w:p>
          <w:p w14:paraId="13F17B44" w14:textId="77777777" w:rsidR="00F716E7" w:rsidRPr="00750311" w:rsidRDefault="00F716E7" w:rsidP="004623CA">
            <w:pPr>
              <w:rPr>
                <w:b w:val="0"/>
              </w:rPr>
            </w:pPr>
            <w:r w:rsidRPr="00750311">
              <w:rPr>
                <w:b w:val="0"/>
              </w:rPr>
              <w:t>Einwand Nr.  _________________________</w:t>
            </w:r>
          </w:p>
          <w:p w14:paraId="32129D12" w14:textId="77777777" w:rsidR="00F716E7" w:rsidRPr="00750311" w:rsidRDefault="00F716E7" w:rsidP="004623CA">
            <w:pPr>
              <w:rPr>
                <w:b w:val="0"/>
              </w:rPr>
            </w:pPr>
          </w:p>
          <w:p w14:paraId="0F208C51" w14:textId="77777777" w:rsidR="00F716E7" w:rsidRPr="00750311" w:rsidRDefault="00F716E7" w:rsidP="004623CA">
            <w:pPr>
              <w:rPr>
                <w:b w:val="0"/>
              </w:rPr>
            </w:pPr>
          </w:p>
          <w:p w14:paraId="6EB3AB8E" w14:textId="77777777" w:rsidR="00F716E7" w:rsidRPr="00750311" w:rsidRDefault="00F716E7" w:rsidP="004623CA">
            <w:pPr>
              <w:rPr>
                <w:b w:val="0"/>
              </w:rPr>
            </w:pPr>
          </w:p>
          <w:p w14:paraId="7DC96643" w14:textId="77777777" w:rsidR="00F716E7" w:rsidRPr="00750311" w:rsidRDefault="00F716E7" w:rsidP="004623CA">
            <w:pPr>
              <w:rPr>
                <w:b w:val="0"/>
              </w:rPr>
            </w:pPr>
            <w:r w:rsidRPr="00750311">
              <w:rPr>
                <w:b w:val="0"/>
              </w:rPr>
              <w:t>Eingangsdatum:</w:t>
            </w:r>
          </w:p>
          <w:p w14:paraId="326505F6" w14:textId="77777777" w:rsidR="00F716E7" w:rsidRPr="00750311" w:rsidRDefault="00F716E7" w:rsidP="004623CA">
            <w:pPr>
              <w:rPr>
                <w:b w:val="0"/>
              </w:rPr>
            </w:pPr>
          </w:p>
          <w:p w14:paraId="68A27E50" w14:textId="77777777" w:rsidR="00F716E7" w:rsidRPr="00750311" w:rsidRDefault="00F716E7" w:rsidP="004623CA">
            <w:pPr>
              <w:rPr>
                <w:b w:val="0"/>
              </w:rPr>
            </w:pPr>
          </w:p>
          <w:p w14:paraId="3CD4BBFF" w14:textId="77777777" w:rsidR="00F716E7" w:rsidRPr="00750311" w:rsidRDefault="00F716E7" w:rsidP="004623CA"/>
          <w:p w14:paraId="483D05EB" w14:textId="77777777" w:rsidR="00F716E7" w:rsidRPr="00750311" w:rsidRDefault="00F716E7" w:rsidP="004623CA"/>
        </w:tc>
      </w:tr>
    </w:tbl>
    <w:p w14:paraId="0FB95570" w14:textId="77777777" w:rsidR="00E33CA1" w:rsidRPr="00456C2F" w:rsidRDefault="00E33CA1" w:rsidP="00E33CA1">
      <w:pPr>
        <w:pStyle w:val="zOawBlindzeile"/>
        <w:sectPr w:rsidR="00E33CA1" w:rsidRPr="00456C2F" w:rsidSect="00E33CA1">
          <w:headerReference w:type="default" r:id="rId8"/>
          <w:footerReference w:type="default" r:id="rId9"/>
          <w:pgSz w:w="11906" w:h="16838" w:code="9"/>
          <w:pgMar w:top="2517" w:right="1361" w:bottom="851" w:left="1701" w:header="879" w:footer="595" w:gutter="0"/>
          <w:cols w:space="708"/>
          <w:docGrid w:linePitch="360"/>
        </w:sectPr>
      </w:pPr>
    </w:p>
    <w:p w14:paraId="5BD13022" w14:textId="77777777" w:rsidR="00F716E7" w:rsidRDefault="00F716E7" w:rsidP="00F716E7">
      <w:pPr>
        <w:pStyle w:val="Betreff"/>
      </w:pPr>
      <w:bookmarkStart w:id="1" w:name="_Hlk122174363"/>
      <w:bookmarkEnd w:id="1"/>
      <w:r>
        <w:lastRenderedPageBreak/>
        <w:t>Kommunaler Richtplan</w:t>
      </w:r>
    </w:p>
    <w:p w14:paraId="540F525F" w14:textId="73C3517E" w:rsidR="00E33CA1" w:rsidRDefault="00F716E7" w:rsidP="00F716E7">
      <w:pPr>
        <w:pStyle w:val="Fliesstext"/>
      </w:pPr>
      <w:r>
        <w:t xml:space="preserve">Anträge öffentliche Auflage </w:t>
      </w:r>
    </w:p>
    <w:p w14:paraId="6AD7F88D" w14:textId="77777777" w:rsidR="00E33CA1" w:rsidRPr="005E720F" w:rsidRDefault="00E33CA1" w:rsidP="00E33CA1">
      <w:pPr>
        <w:pStyle w:val="berschrift1"/>
      </w:pPr>
      <w:r w:rsidRPr="005E720F">
        <w:t>Teil Siedlung</w:t>
      </w:r>
    </w:p>
    <w:p w14:paraId="6BFF3F8E" w14:textId="77777777" w:rsidR="007C77FC" w:rsidRDefault="007C77FC" w:rsidP="003C4390">
      <w:pPr>
        <w:pStyle w:val="berschrift2"/>
      </w:pPr>
      <w:r>
        <w:t>S2 Siedlungscharakter</w:t>
      </w:r>
    </w:p>
    <w:p w14:paraId="200B7C83" w14:textId="73B47D16" w:rsidR="00091432" w:rsidRDefault="00952B68" w:rsidP="00952B68">
      <w:pPr>
        <w:pStyle w:val="berschrift3num"/>
        <w:numPr>
          <w:ilvl w:val="0"/>
          <w:numId w:val="0"/>
        </w:numPr>
        <w:tabs>
          <w:tab w:val="left" w:pos="708"/>
        </w:tabs>
      </w:pPr>
      <w:r>
        <w:t>S2 Allgemeine Festlegungen</w:t>
      </w:r>
    </w:p>
    <w:tbl>
      <w:tblPr>
        <w:tblStyle w:val="Gitternetztabelle1hell"/>
        <w:tblW w:w="0" w:type="auto"/>
        <w:tblLook w:val="04A0" w:firstRow="1" w:lastRow="0" w:firstColumn="1" w:lastColumn="0" w:noHBand="0" w:noVBand="1"/>
      </w:tblPr>
      <w:tblGrid>
        <w:gridCol w:w="690"/>
        <w:gridCol w:w="1888"/>
        <w:gridCol w:w="4184"/>
        <w:gridCol w:w="2298"/>
      </w:tblGrid>
      <w:tr w:rsidR="00952B68" w14:paraId="486FEC5D" w14:textId="77777777" w:rsidTr="00540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7955728" w14:textId="77777777" w:rsidR="00952B68" w:rsidRDefault="00952B68">
            <w:pPr>
              <w:pStyle w:val="Fliesstext"/>
              <w:rPr>
                <w:b w:val="0"/>
              </w:rPr>
            </w:pPr>
            <w:r>
              <w:rPr>
                <w:b w:val="0"/>
              </w:rPr>
              <w:t>Seite</w:t>
            </w:r>
          </w:p>
        </w:tc>
        <w:tc>
          <w:tcPr>
            <w:tcW w:w="1888"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73D764B" w14:textId="77777777" w:rsidR="00952B68" w:rsidRDefault="00952B68">
            <w:pPr>
              <w:pStyle w:val="Fliesstext"/>
              <w:cnfStyle w:val="100000000000" w:firstRow="1" w:lastRow="0" w:firstColumn="0" w:lastColumn="0" w:oddVBand="0" w:evenVBand="0" w:oddHBand="0" w:evenHBand="0" w:firstRowFirstColumn="0" w:firstRowLastColumn="0" w:lastRowFirstColumn="0" w:lastRowLastColumn="0"/>
              <w:rPr>
                <w:b w:val="0"/>
              </w:rPr>
            </w:pPr>
            <w:r>
              <w:rPr>
                <w:b w:val="0"/>
              </w:rPr>
              <w:t xml:space="preserve">Festlegung </w:t>
            </w:r>
            <w:proofErr w:type="spellStart"/>
            <w:r>
              <w:rPr>
                <w:b w:val="0"/>
              </w:rPr>
              <w:t>Lit</w:t>
            </w:r>
            <w:proofErr w:type="spellEnd"/>
            <w:r>
              <w:rPr>
                <w:b w:val="0"/>
              </w:rPr>
              <w:t>.</w:t>
            </w:r>
          </w:p>
        </w:tc>
        <w:tc>
          <w:tcPr>
            <w:tcW w:w="418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BEFF024" w14:textId="77777777" w:rsidR="00952B68" w:rsidRDefault="00952B68">
            <w:pPr>
              <w:pStyle w:val="Fliesstext"/>
              <w:cnfStyle w:val="100000000000" w:firstRow="1" w:lastRow="0" w:firstColumn="0" w:lastColumn="0" w:oddVBand="0" w:evenVBand="0" w:oddHBand="0" w:evenHBand="0" w:firstRowFirstColumn="0" w:firstRowLastColumn="0" w:lastRowFirstColumn="0" w:lastRowLastColumn="0"/>
              <w:rPr>
                <w:b w:val="0"/>
              </w:rPr>
            </w:pPr>
            <w:r>
              <w:rPr>
                <w:b w:val="0"/>
              </w:rPr>
              <w:t>Antrag</w:t>
            </w:r>
          </w:p>
        </w:tc>
        <w:tc>
          <w:tcPr>
            <w:tcW w:w="2298"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EDC6733" w14:textId="77777777" w:rsidR="00952B68" w:rsidRDefault="00952B68">
            <w:pPr>
              <w:pStyle w:val="Fliesstext"/>
              <w:cnfStyle w:val="100000000000" w:firstRow="1" w:lastRow="0" w:firstColumn="0" w:lastColumn="0" w:oddVBand="0" w:evenVBand="0" w:oddHBand="0" w:evenHBand="0" w:firstRowFirstColumn="0" w:firstRowLastColumn="0" w:lastRowFirstColumn="0" w:lastRowLastColumn="0"/>
              <w:rPr>
                <w:b w:val="0"/>
              </w:rPr>
            </w:pPr>
            <w:r>
              <w:rPr>
                <w:b w:val="0"/>
              </w:rPr>
              <w:t>Begründung</w:t>
            </w:r>
          </w:p>
        </w:tc>
      </w:tr>
      <w:tr w:rsidR="00540241" w14:paraId="68369449" w14:textId="77777777" w:rsidTr="00540241">
        <w:tc>
          <w:tcPr>
            <w:cnfStyle w:val="001000000000" w:firstRow="0" w:lastRow="0" w:firstColumn="1" w:lastColumn="0" w:oddVBand="0" w:evenVBand="0" w:oddHBand="0" w:evenHBand="0" w:firstRowFirstColumn="0" w:firstRowLastColumn="0" w:lastRowFirstColumn="0" w:lastRowLastColumn="0"/>
            <w:tcW w:w="6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D9E2F3" w:themeFill="accent1" w:themeFillTint="33"/>
          </w:tcPr>
          <w:p w14:paraId="08CB87A7" w14:textId="50FA1D1E" w:rsidR="00952B68" w:rsidRDefault="00952B68" w:rsidP="00952B68">
            <w:pPr>
              <w:pStyle w:val="Bearbeitung"/>
              <w:rPr>
                <w:b w:val="0"/>
              </w:rPr>
            </w:pPr>
            <w:r w:rsidRPr="00952B68">
              <w:rPr>
                <w:b w:val="0"/>
                <w:color w:val="auto"/>
              </w:rPr>
              <w:t>10</w:t>
            </w:r>
          </w:p>
        </w:tc>
        <w:tc>
          <w:tcPr>
            <w:tcW w:w="18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D9E2F3" w:themeFill="accent1" w:themeFillTint="33"/>
          </w:tcPr>
          <w:p w14:paraId="031FB94F" w14:textId="0F74CCD3" w:rsidR="00952B68" w:rsidRDefault="00952B68" w:rsidP="00952B68">
            <w:pPr>
              <w:pStyle w:val="Bearbeitung"/>
              <w:cnfStyle w:val="000000000000" w:firstRow="0" w:lastRow="0" w:firstColumn="0" w:lastColumn="0" w:oddVBand="0" w:evenVBand="0" w:oddHBand="0" w:evenHBand="0" w:firstRowFirstColumn="0" w:firstRowLastColumn="0" w:lastRowFirstColumn="0" w:lastRowLastColumn="0"/>
            </w:pPr>
            <w:r w:rsidRPr="00952B68">
              <w:rPr>
                <w:color w:val="auto"/>
              </w:rPr>
              <w:t>Themenkarte S2 Siedlungscharakter</w:t>
            </w:r>
          </w:p>
        </w:tc>
        <w:tc>
          <w:tcPr>
            <w:tcW w:w="418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D9E2F3" w:themeFill="accent1" w:themeFillTint="33"/>
          </w:tcPr>
          <w:p w14:paraId="50721E65" w14:textId="2543398C" w:rsidR="00952B68" w:rsidRDefault="00952B68" w:rsidP="00952B68">
            <w:pPr>
              <w:pStyle w:val="Bearbeitung"/>
              <w:cnfStyle w:val="000000000000" w:firstRow="0" w:lastRow="0" w:firstColumn="0" w:lastColumn="0" w:oddVBand="0" w:evenVBand="0" w:oddHBand="0" w:evenHBand="0" w:firstRowFirstColumn="0" w:firstRowLastColumn="0" w:lastRowFirstColumn="0" w:lastRowLastColumn="0"/>
              <w:rPr>
                <w:color w:val="auto"/>
              </w:rPr>
            </w:pPr>
            <w:r w:rsidRPr="00952B68">
              <w:rPr>
                <w:color w:val="auto"/>
              </w:rPr>
              <w:t xml:space="preserve">Region 14 soll </w:t>
            </w:r>
            <w:r w:rsidR="00540241">
              <w:rPr>
                <w:color w:val="auto"/>
              </w:rPr>
              <w:t>auf die</w:t>
            </w:r>
            <w:r w:rsidRPr="00952B68">
              <w:rPr>
                <w:color w:val="auto"/>
              </w:rPr>
              <w:t xml:space="preserve"> Region 19 aus dem ISOS 5745 </w:t>
            </w:r>
            <w:r w:rsidR="00540241">
              <w:rPr>
                <w:color w:val="auto"/>
              </w:rPr>
              <w:t>ausgeweitet</w:t>
            </w:r>
            <w:r w:rsidRPr="00952B68">
              <w:rPr>
                <w:color w:val="auto"/>
              </w:rPr>
              <w:t xml:space="preserve"> werden</w:t>
            </w:r>
            <w:r w:rsidR="00784C93">
              <w:rPr>
                <w:color w:val="auto"/>
              </w:rPr>
              <w:t xml:space="preserve"> (Abbildung 1)</w:t>
            </w:r>
            <w:r w:rsidRPr="00952B68">
              <w:rPr>
                <w:color w:val="auto"/>
              </w:rPr>
              <w:t>.</w:t>
            </w:r>
          </w:p>
          <w:p w14:paraId="7314C28B" w14:textId="4E26525E" w:rsidR="00540241" w:rsidRDefault="00540241" w:rsidP="00952B68">
            <w:pPr>
              <w:pStyle w:val="Bearbeitung"/>
              <w:cnfStyle w:val="000000000000" w:firstRow="0" w:lastRow="0" w:firstColumn="0" w:lastColumn="0" w:oddVBand="0" w:evenVBand="0" w:oddHBand="0" w:evenHBand="0" w:firstRowFirstColumn="0" w:firstRowLastColumn="0" w:lastRowFirstColumn="0" w:lastRowLastColumn="0"/>
            </w:pPr>
          </w:p>
        </w:tc>
        <w:tc>
          <w:tcPr>
            <w:tcW w:w="229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shd w:val="clear" w:color="auto" w:fill="D9E2F3" w:themeFill="accent1" w:themeFillTint="33"/>
          </w:tcPr>
          <w:p w14:paraId="7E784D33" w14:textId="47755EE7" w:rsidR="00952B68" w:rsidRDefault="00952B68" w:rsidP="00952B68">
            <w:pPr>
              <w:pStyle w:val="Bearbeitung"/>
              <w:cnfStyle w:val="000000000000" w:firstRow="0" w:lastRow="0" w:firstColumn="0" w:lastColumn="0" w:oddVBand="0" w:evenVBand="0" w:oddHBand="0" w:evenHBand="0" w:firstRowFirstColumn="0" w:firstRowLastColumn="0" w:lastRowFirstColumn="0" w:lastRowLastColumn="0"/>
            </w:pPr>
            <w:r w:rsidRPr="00952B68">
              <w:rPr>
                <w:color w:val="auto"/>
              </w:rPr>
              <w:t>ISOS</w:t>
            </w:r>
            <w:r>
              <w:rPr>
                <w:color w:val="auto"/>
              </w:rPr>
              <w:t xml:space="preserve"> 5745 Region 19</w:t>
            </w:r>
            <w:r w:rsidRPr="00952B68">
              <w:rPr>
                <w:color w:val="auto"/>
              </w:rPr>
              <w:t xml:space="preserve"> wird nicht vollständig berücksichtigt. Die erwähnte Abweichung an der Oberlandstrasse (</w:t>
            </w:r>
            <w:r w:rsidRPr="00952B68">
              <w:rPr>
                <w:color w:val="auto"/>
                <w:lang w:val="de-DE"/>
              </w:rPr>
              <w:t>Gebiet 19 auf S.30 in [</w:t>
            </w:r>
            <w:r w:rsidR="003D456D">
              <w:rPr>
                <w:color w:val="auto"/>
                <w:lang w:val="de-DE"/>
              </w:rPr>
              <w:t>5</w:t>
            </w:r>
            <w:r w:rsidRPr="00952B68">
              <w:rPr>
                <w:color w:val="auto"/>
                <w:lang w:val="de-DE"/>
              </w:rPr>
              <w:t>])</w:t>
            </w:r>
            <w:r w:rsidRPr="00F44CFF">
              <w:rPr>
                <w:lang w:val="de-DE"/>
              </w:rPr>
              <w:t xml:space="preserve"> </w:t>
            </w:r>
            <w:r w:rsidRPr="00952B68">
              <w:rPr>
                <w:color w:val="auto"/>
              </w:rPr>
              <w:t xml:space="preserve">ist nicht die einzige Abweichung vom </w:t>
            </w:r>
            <w:proofErr w:type="gramStart"/>
            <w:r w:rsidRPr="00952B68">
              <w:rPr>
                <w:color w:val="auto"/>
              </w:rPr>
              <w:t>ISOS Gebiet</w:t>
            </w:r>
            <w:proofErr w:type="gramEnd"/>
            <w:r w:rsidRPr="00952B68">
              <w:rPr>
                <w:color w:val="auto"/>
              </w:rPr>
              <w:t xml:space="preserve"> 19</w:t>
            </w:r>
            <w:r>
              <w:rPr>
                <w:color w:val="auto"/>
              </w:rPr>
              <w:t>.</w:t>
            </w:r>
          </w:p>
        </w:tc>
      </w:tr>
    </w:tbl>
    <w:p w14:paraId="7A4A25A1" w14:textId="77777777" w:rsidR="00540241" w:rsidRDefault="00540241" w:rsidP="00540241">
      <w:pPr>
        <w:pStyle w:val="berschrift2"/>
        <w:jc w:val="center"/>
      </w:pPr>
      <w:r>
        <w:rPr>
          <w:noProof/>
        </w:rPr>
        <w:drawing>
          <wp:inline distT="0" distB="0" distL="0" distR="0" wp14:anchorId="77A39CBD" wp14:editId="475108A2">
            <wp:extent cx="3240000" cy="216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14:paraId="36FC0C4A" w14:textId="720C366F" w:rsidR="007C77FC" w:rsidRDefault="00540241" w:rsidP="00540241">
      <w:pPr>
        <w:pStyle w:val="Beschriftung"/>
        <w:jc w:val="center"/>
      </w:pPr>
      <w:r>
        <w:t xml:space="preserve">Abbildung </w:t>
      </w:r>
      <w:fldSimple w:instr=" SEQ Abbildung \* ARABIC ">
        <w:r w:rsidR="00D57273">
          <w:rPr>
            <w:noProof/>
          </w:rPr>
          <w:t>1</w:t>
        </w:r>
      </w:fldSimple>
      <w:r>
        <w:t xml:space="preserve">: </w:t>
      </w:r>
      <w:r w:rsidRPr="00420A68">
        <w:t>Ausschnitt "</w:t>
      </w:r>
      <w:r>
        <w:t>Themenkarte S2 Siedlungscharakter</w:t>
      </w:r>
      <w:r w:rsidRPr="00420A68">
        <w:t xml:space="preserve">" mit </w:t>
      </w:r>
      <w:r>
        <w:t>Region</w:t>
      </w:r>
      <w:r w:rsidRPr="00420A68">
        <w:t xml:space="preserve"> 19</w:t>
      </w:r>
      <w:r>
        <w:t xml:space="preserve"> aus ISOS 5745</w:t>
      </w:r>
      <w:r w:rsidRPr="00420A68">
        <w:t xml:space="preserve"> (dunkelblau)</w:t>
      </w:r>
      <w:r>
        <w:t xml:space="preserve">  </w:t>
      </w:r>
    </w:p>
    <w:p w14:paraId="4299B7F9" w14:textId="77777777" w:rsidR="009D6EDE" w:rsidRDefault="009D6EDE">
      <w:pPr>
        <w:rPr>
          <w:rFonts w:asciiTheme="majorHAnsi" w:eastAsiaTheme="majorEastAsia" w:hAnsiTheme="majorHAnsi" w:cstheme="majorBidi"/>
          <w:color w:val="2F5496" w:themeColor="accent1" w:themeShade="BF"/>
          <w:sz w:val="26"/>
          <w:szCs w:val="26"/>
        </w:rPr>
      </w:pPr>
      <w:r>
        <w:br w:type="page"/>
      </w:r>
    </w:p>
    <w:p w14:paraId="740BC30D" w14:textId="1E266913" w:rsidR="00E33CA1" w:rsidRPr="009D41AF" w:rsidRDefault="00E33CA1" w:rsidP="00E33CA1">
      <w:pPr>
        <w:pStyle w:val="berschrift2"/>
      </w:pPr>
      <w:r>
        <w:lastRenderedPageBreak/>
        <w:t>S3 Siedlungsentwicklung</w:t>
      </w:r>
    </w:p>
    <w:p w14:paraId="0246B746" w14:textId="77777777" w:rsidR="00E33CA1" w:rsidRPr="005833AB" w:rsidRDefault="00E33CA1" w:rsidP="00E33CA1">
      <w:pPr>
        <w:pStyle w:val="berschrift3num"/>
        <w:numPr>
          <w:ilvl w:val="0"/>
          <w:numId w:val="0"/>
        </w:numPr>
      </w:pPr>
      <w:r w:rsidRPr="005833AB">
        <w:t>S</w:t>
      </w:r>
      <w:r>
        <w:t>3</w:t>
      </w:r>
      <w:r w:rsidRPr="005833AB">
        <w:t xml:space="preserve"> </w:t>
      </w:r>
      <w:r>
        <w:t>Allgemeine Festlegungen</w:t>
      </w:r>
    </w:p>
    <w:tbl>
      <w:tblPr>
        <w:tblStyle w:val="Gitternetztabelle1hell"/>
        <w:tblW w:w="0" w:type="auto"/>
        <w:tblLook w:val="04A0" w:firstRow="1" w:lastRow="0" w:firstColumn="1" w:lastColumn="0" w:noHBand="0" w:noVBand="1"/>
      </w:tblPr>
      <w:tblGrid>
        <w:gridCol w:w="712"/>
        <w:gridCol w:w="2107"/>
        <w:gridCol w:w="3401"/>
        <w:gridCol w:w="2614"/>
      </w:tblGrid>
      <w:tr w:rsidR="00E33CA1" w14:paraId="2FC6F2C6" w14:textId="77777777" w:rsidTr="001B53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14:paraId="6DF19B1E" w14:textId="77777777" w:rsidR="00E33CA1" w:rsidRPr="00DB11A4" w:rsidRDefault="00E33CA1" w:rsidP="004623CA">
            <w:pPr>
              <w:pStyle w:val="Fliesstext"/>
              <w:rPr>
                <w:b w:val="0"/>
              </w:rPr>
            </w:pPr>
            <w:r>
              <w:rPr>
                <w:b w:val="0"/>
              </w:rPr>
              <w:t>Seite</w:t>
            </w:r>
          </w:p>
        </w:tc>
        <w:tc>
          <w:tcPr>
            <w:tcW w:w="2107" w:type="dxa"/>
          </w:tcPr>
          <w:p w14:paraId="68D8D1EC" w14:textId="77777777" w:rsidR="00E33CA1" w:rsidRPr="00DB11A4" w:rsidRDefault="00E33CA1" w:rsidP="004623CA">
            <w:pPr>
              <w:pStyle w:val="Fliesstext"/>
              <w:cnfStyle w:val="100000000000" w:firstRow="1" w:lastRow="0" w:firstColumn="0" w:lastColumn="0" w:oddVBand="0" w:evenVBand="0" w:oddHBand="0" w:evenHBand="0" w:firstRowFirstColumn="0" w:firstRowLastColumn="0" w:lastRowFirstColumn="0" w:lastRowLastColumn="0"/>
              <w:rPr>
                <w:b w:val="0"/>
              </w:rPr>
            </w:pPr>
            <w:r>
              <w:rPr>
                <w:b w:val="0"/>
              </w:rPr>
              <w:t xml:space="preserve">Festlegung </w:t>
            </w:r>
            <w:proofErr w:type="spellStart"/>
            <w:r>
              <w:rPr>
                <w:b w:val="0"/>
              </w:rPr>
              <w:t>Lit</w:t>
            </w:r>
            <w:proofErr w:type="spellEnd"/>
            <w:r>
              <w:rPr>
                <w:b w:val="0"/>
              </w:rPr>
              <w:t>.</w:t>
            </w:r>
          </w:p>
        </w:tc>
        <w:tc>
          <w:tcPr>
            <w:tcW w:w="3401" w:type="dxa"/>
          </w:tcPr>
          <w:p w14:paraId="60FA3D99" w14:textId="77777777" w:rsidR="00E33CA1" w:rsidRPr="00DB11A4" w:rsidRDefault="00E33CA1" w:rsidP="004623CA">
            <w:pPr>
              <w:pStyle w:val="Fliesstext"/>
              <w:cnfStyle w:val="100000000000" w:firstRow="1" w:lastRow="0" w:firstColumn="0" w:lastColumn="0" w:oddVBand="0" w:evenVBand="0" w:oddHBand="0" w:evenHBand="0" w:firstRowFirstColumn="0" w:firstRowLastColumn="0" w:lastRowFirstColumn="0" w:lastRowLastColumn="0"/>
              <w:rPr>
                <w:b w:val="0"/>
              </w:rPr>
            </w:pPr>
            <w:r>
              <w:rPr>
                <w:b w:val="0"/>
              </w:rPr>
              <w:t>Antrag</w:t>
            </w:r>
          </w:p>
        </w:tc>
        <w:tc>
          <w:tcPr>
            <w:tcW w:w="2614" w:type="dxa"/>
          </w:tcPr>
          <w:p w14:paraId="7B1A01E0" w14:textId="77777777" w:rsidR="00E33CA1" w:rsidRPr="00DB11A4" w:rsidRDefault="00E33CA1" w:rsidP="004623CA">
            <w:pPr>
              <w:pStyle w:val="Fliesstext"/>
              <w:cnfStyle w:val="100000000000" w:firstRow="1" w:lastRow="0" w:firstColumn="0" w:lastColumn="0" w:oddVBand="0" w:evenVBand="0" w:oddHBand="0" w:evenHBand="0" w:firstRowFirstColumn="0" w:firstRowLastColumn="0" w:lastRowFirstColumn="0" w:lastRowLastColumn="0"/>
              <w:rPr>
                <w:b w:val="0"/>
              </w:rPr>
            </w:pPr>
            <w:r>
              <w:rPr>
                <w:b w:val="0"/>
              </w:rPr>
              <w:t>Begründung</w:t>
            </w:r>
          </w:p>
        </w:tc>
      </w:tr>
      <w:tr w:rsidR="00E33CA1" w14:paraId="25DFD1EF" w14:textId="77777777" w:rsidTr="001B5377">
        <w:tc>
          <w:tcPr>
            <w:cnfStyle w:val="001000000000" w:firstRow="0" w:lastRow="0" w:firstColumn="1" w:lastColumn="0" w:oddVBand="0" w:evenVBand="0" w:oddHBand="0" w:evenHBand="0" w:firstRowFirstColumn="0" w:firstRowLastColumn="0" w:lastRowFirstColumn="0" w:lastRowLastColumn="0"/>
            <w:tcW w:w="712" w:type="dxa"/>
            <w:shd w:val="clear" w:color="auto" w:fill="D9E2F3" w:themeFill="accent1" w:themeFillTint="33"/>
          </w:tcPr>
          <w:p w14:paraId="7E5C6E44" w14:textId="77777777" w:rsidR="00E33CA1" w:rsidRPr="00F716E7" w:rsidRDefault="00E33CA1" w:rsidP="004623CA">
            <w:pPr>
              <w:pStyle w:val="Bearbeitung"/>
              <w:rPr>
                <w:b w:val="0"/>
                <w:bCs w:val="0"/>
              </w:rPr>
            </w:pPr>
            <w:r w:rsidRPr="00F716E7">
              <w:rPr>
                <w:b w:val="0"/>
                <w:bCs w:val="0"/>
                <w:color w:val="auto"/>
              </w:rPr>
              <w:t>19</w:t>
            </w:r>
          </w:p>
        </w:tc>
        <w:tc>
          <w:tcPr>
            <w:tcW w:w="2107" w:type="dxa"/>
            <w:shd w:val="clear" w:color="auto" w:fill="D9E2F3" w:themeFill="accent1" w:themeFillTint="33"/>
          </w:tcPr>
          <w:p w14:paraId="3AFF2CD3" w14:textId="77777777" w:rsidR="00E33CA1" w:rsidRPr="001B5377" w:rsidRDefault="00E33CA1" w:rsidP="004623CA">
            <w:pPr>
              <w:pStyle w:val="Bearbeitung"/>
              <w:cnfStyle w:val="000000000000" w:firstRow="0" w:lastRow="0" w:firstColumn="0" w:lastColumn="0" w:oddVBand="0" w:evenVBand="0" w:oddHBand="0" w:evenHBand="0" w:firstRowFirstColumn="0" w:firstRowLastColumn="0" w:lastRowFirstColumn="0" w:lastRowLastColumn="0"/>
            </w:pPr>
            <w:r w:rsidRPr="00E33CA1">
              <w:rPr>
                <w:color w:val="auto"/>
              </w:rPr>
              <w:t>Themenkarte S3 Siedlungsentwicklung</w:t>
            </w:r>
          </w:p>
        </w:tc>
        <w:tc>
          <w:tcPr>
            <w:tcW w:w="3401" w:type="dxa"/>
            <w:shd w:val="clear" w:color="auto" w:fill="D9E2F3" w:themeFill="accent1" w:themeFillTint="33"/>
          </w:tcPr>
          <w:p w14:paraId="6A6779E2" w14:textId="270348C1" w:rsidR="00E33CA1" w:rsidRPr="00E33CA1" w:rsidRDefault="00E33CA1" w:rsidP="004623CA">
            <w:pPr>
              <w:pStyle w:val="Bearbeitung"/>
              <w:cnfStyle w:val="000000000000" w:firstRow="0" w:lastRow="0" w:firstColumn="0" w:lastColumn="0" w:oddVBand="0" w:evenVBand="0" w:oddHBand="0" w:evenHBand="0" w:firstRowFirstColumn="0" w:firstRowLastColumn="0" w:lastRowFirstColumn="0" w:lastRowLastColumn="0"/>
              <w:rPr>
                <w:color w:val="auto"/>
              </w:rPr>
            </w:pPr>
            <w:r>
              <w:rPr>
                <w:color w:val="auto"/>
              </w:rPr>
              <w:t>s</w:t>
            </w:r>
            <w:r w:rsidR="0057329C">
              <w:rPr>
                <w:color w:val="auto"/>
              </w:rPr>
              <w:t>iehe</w:t>
            </w:r>
            <w:r>
              <w:rPr>
                <w:color w:val="auto"/>
              </w:rPr>
              <w:t xml:space="preserve"> </w:t>
            </w:r>
            <w:r w:rsidR="0057329C">
              <w:rPr>
                <w:color w:val="auto"/>
              </w:rPr>
              <w:t xml:space="preserve">nachfolgender </w:t>
            </w:r>
            <w:r>
              <w:rPr>
                <w:color w:val="auto"/>
              </w:rPr>
              <w:t>Änderungsantrag</w:t>
            </w:r>
            <w:r w:rsidR="005F1C4B">
              <w:rPr>
                <w:color w:val="auto"/>
              </w:rPr>
              <w:t xml:space="preserve"> </w:t>
            </w:r>
          </w:p>
        </w:tc>
        <w:tc>
          <w:tcPr>
            <w:tcW w:w="2614" w:type="dxa"/>
            <w:shd w:val="clear" w:color="auto" w:fill="D9E2F3" w:themeFill="accent1" w:themeFillTint="33"/>
          </w:tcPr>
          <w:p w14:paraId="1EBBCE23" w14:textId="048F3EBF" w:rsidR="00E33CA1" w:rsidRPr="00E33CA1" w:rsidRDefault="00E33CA1" w:rsidP="004623CA">
            <w:pPr>
              <w:pStyle w:val="Bearbeitung"/>
              <w:cnfStyle w:val="000000000000" w:firstRow="0" w:lastRow="0" w:firstColumn="0" w:lastColumn="0" w:oddVBand="0" w:evenVBand="0" w:oddHBand="0" w:evenHBand="0" w:firstRowFirstColumn="0" w:firstRowLastColumn="0" w:lastRowFirstColumn="0" w:lastRowLastColumn="0"/>
              <w:rPr>
                <w:color w:val="auto"/>
              </w:rPr>
            </w:pPr>
            <w:r>
              <w:rPr>
                <w:color w:val="auto"/>
              </w:rPr>
              <w:t>s</w:t>
            </w:r>
            <w:r w:rsidR="0057329C">
              <w:rPr>
                <w:color w:val="auto"/>
              </w:rPr>
              <w:t>iehe</w:t>
            </w:r>
            <w:r>
              <w:rPr>
                <w:color w:val="auto"/>
              </w:rPr>
              <w:t xml:space="preserve"> </w:t>
            </w:r>
            <w:r w:rsidR="0057329C">
              <w:rPr>
                <w:color w:val="auto"/>
              </w:rPr>
              <w:t xml:space="preserve">nachfolgende </w:t>
            </w:r>
            <w:r>
              <w:rPr>
                <w:color w:val="auto"/>
              </w:rPr>
              <w:t>Begründung</w:t>
            </w:r>
          </w:p>
        </w:tc>
      </w:tr>
    </w:tbl>
    <w:p w14:paraId="0A0618FA" w14:textId="77777777" w:rsidR="003C4390" w:rsidRDefault="003C4390" w:rsidP="00294B74">
      <w:pPr>
        <w:rPr>
          <w:b/>
          <w:bCs/>
        </w:rPr>
      </w:pPr>
    </w:p>
    <w:p w14:paraId="1637C6F3" w14:textId="713D86FA" w:rsidR="00294B74" w:rsidRPr="00294B74" w:rsidRDefault="00294B74" w:rsidP="00294B74">
      <w:r w:rsidRPr="00294B74">
        <w:rPr>
          <w:b/>
          <w:bCs/>
        </w:rPr>
        <w:t>Änderungsantrag</w:t>
      </w:r>
      <w:r>
        <w:t xml:space="preserve">: Die gesamte Region 19 aus dem ISOS 5745 soll im kommunalen Richtplan in das Gebiet der </w:t>
      </w:r>
      <w:r w:rsidR="00402D24">
        <w:t>«</w:t>
      </w:r>
      <w:r>
        <w:t>geringen Dichte</w:t>
      </w:r>
      <w:r w:rsidR="00402D24">
        <w:t>»</w:t>
      </w:r>
      <w:r w:rsidR="00931CCF">
        <w:t xml:space="preserve"> (S3.04) </w:t>
      </w:r>
      <w:r w:rsidR="00931CCF" w:rsidRPr="00192FAB">
        <w:t xml:space="preserve">mit </w:t>
      </w:r>
      <w:r w:rsidR="00E5026C" w:rsidRPr="00192FAB">
        <w:t xml:space="preserve">einer </w:t>
      </w:r>
      <w:r w:rsidR="00931CCF" w:rsidRPr="00192FAB">
        <w:t xml:space="preserve">Ausnützungsziffer </w:t>
      </w:r>
      <w:r w:rsidR="00AC4E57" w:rsidRPr="00192FAB">
        <w:t xml:space="preserve">von </w:t>
      </w:r>
      <w:r w:rsidR="00AC4E57" w:rsidRPr="00192FAB">
        <w:rPr>
          <w:lang w:val="de-DE"/>
        </w:rPr>
        <w:t>min. 30% - max. 50%</w:t>
      </w:r>
      <w:r w:rsidR="00D1448A" w:rsidRPr="00192FAB">
        <w:t xml:space="preserve"> (</w:t>
      </w:r>
      <w:r w:rsidR="00192FAB" w:rsidRPr="00192FAB">
        <w:t>entsprechend</w:t>
      </w:r>
      <w:r w:rsidR="00D1448A" w:rsidRPr="00192FAB">
        <w:t xml:space="preserve"> dem heutigen Zonenplan</w:t>
      </w:r>
      <w:r w:rsidR="00192FAB" w:rsidRPr="00192FAB">
        <w:t xml:space="preserve"> mit einer AZ von grösstenteils 40%</w:t>
      </w:r>
      <w:r w:rsidR="00D1448A" w:rsidRPr="00192FAB">
        <w:t>)</w:t>
      </w:r>
      <w:r w:rsidR="00402D24" w:rsidRPr="00192FAB">
        <w:t xml:space="preserve"> </w:t>
      </w:r>
      <w:r w:rsidRPr="00192FAB">
        <w:t>aufgenommen</w:t>
      </w:r>
      <w:r w:rsidRPr="00294B74">
        <w:t xml:space="preserve"> </w:t>
      </w:r>
      <w:r>
        <w:t xml:space="preserve">werden. Entsprechend sollen auf untenstehender </w:t>
      </w:r>
      <w:r w:rsidR="008A77DF">
        <w:t>Karte</w:t>
      </w:r>
      <w:r w:rsidR="00F0584D">
        <w:t xml:space="preserve"> (Abbildung </w:t>
      </w:r>
      <w:r w:rsidR="00784C93">
        <w:t>2</w:t>
      </w:r>
      <w:r w:rsidR="00F0584D">
        <w:t>)</w:t>
      </w:r>
      <w:r w:rsidR="008A77DF">
        <w:t xml:space="preserve"> </w:t>
      </w:r>
      <w:r>
        <w:t xml:space="preserve">innerhalb der </w:t>
      </w:r>
      <w:r w:rsidR="00CB2A8E">
        <w:t xml:space="preserve">blau </w:t>
      </w:r>
      <w:r w:rsidR="00540241">
        <w:t>umrandeten</w:t>
      </w:r>
      <w:r w:rsidR="00CB2A8E">
        <w:t xml:space="preserve"> </w:t>
      </w:r>
      <w:r>
        <w:t>Region 19</w:t>
      </w:r>
      <w:r w:rsidR="00931CCF">
        <w:t xml:space="preserve"> die</w:t>
      </w:r>
      <w:r>
        <w:t xml:space="preserve"> rot eingefärbte</w:t>
      </w:r>
      <w:r w:rsidR="00931CCF">
        <w:t>n</w:t>
      </w:r>
      <w:r>
        <w:t xml:space="preserve"> </w:t>
      </w:r>
      <w:r w:rsidR="00931CCF">
        <w:t>Bereiche</w:t>
      </w:r>
      <w:r w:rsidR="00402D24">
        <w:t xml:space="preserve"> (d.h. «hohe Dichte»)</w:t>
      </w:r>
      <w:r>
        <w:t xml:space="preserve"> in den gelb</w:t>
      </w:r>
      <w:r w:rsidR="00BE3B5F">
        <w:t xml:space="preserve"> markierten</w:t>
      </w:r>
      <w:r>
        <w:t xml:space="preserve"> Bereich</w:t>
      </w:r>
      <w:r w:rsidR="00931CCF">
        <w:t xml:space="preserve"> (d.h. «geringe Dichte»)</w:t>
      </w:r>
      <w:r>
        <w:t xml:space="preserve"> aufgenommen werden.</w:t>
      </w:r>
      <w:r w:rsidR="005F1C4B">
        <w:t xml:space="preserve"> </w:t>
      </w:r>
      <w:r w:rsidR="003C4390">
        <w:t>Der angrenzende Bereich (</w:t>
      </w:r>
      <w:r w:rsidR="00784C93">
        <w:t xml:space="preserve">blau </w:t>
      </w:r>
      <w:r w:rsidR="003C4390">
        <w:t xml:space="preserve">schraffierter Bereich in Abbildung </w:t>
      </w:r>
      <w:r w:rsidR="00784C93">
        <w:t>2</w:t>
      </w:r>
      <w:r w:rsidR="003C4390">
        <w:t>) soll in ein Gebiet «mittlerer Dichte» (S</w:t>
      </w:r>
      <w:r w:rsidR="007C3FE0">
        <w:t>3.03</w:t>
      </w:r>
      <w:r w:rsidR="00DD4343">
        <w:t>, AZ min. 50 % - max. 70%</w:t>
      </w:r>
      <w:r w:rsidR="007C3FE0">
        <w:t xml:space="preserve">) umgewandelt werden. </w:t>
      </w:r>
    </w:p>
    <w:p w14:paraId="6EDB6EA1" w14:textId="0A800241" w:rsidR="00931CCF" w:rsidRDefault="00540241" w:rsidP="00540241">
      <w:pPr>
        <w:keepNext/>
        <w:jc w:val="center"/>
      </w:pPr>
      <w:r>
        <w:rPr>
          <w:noProof/>
        </w:rPr>
        <w:drawing>
          <wp:inline distT="0" distB="0" distL="0" distR="0" wp14:anchorId="27126ABD" wp14:editId="4A68E164">
            <wp:extent cx="3240000" cy="21276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2127600"/>
                    </a:xfrm>
                    <a:prstGeom prst="rect">
                      <a:avLst/>
                    </a:prstGeom>
                    <a:noFill/>
                    <a:ln>
                      <a:noFill/>
                    </a:ln>
                  </pic:spPr>
                </pic:pic>
              </a:graphicData>
            </a:graphic>
          </wp:inline>
        </w:drawing>
      </w:r>
    </w:p>
    <w:p w14:paraId="6CF495D2" w14:textId="494B3F7E" w:rsidR="00F0584D" w:rsidRPr="00E839AE" w:rsidRDefault="00931CCF" w:rsidP="00540241">
      <w:pPr>
        <w:pStyle w:val="Beschriftung"/>
        <w:jc w:val="center"/>
      </w:pPr>
      <w:r>
        <w:t xml:space="preserve">Abbildung </w:t>
      </w:r>
      <w:fldSimple w:instr=" SEQ Abbildung \* ARABIC ">
        <w:r w:rsidR="00D57273">
          <w:rPr>
            <w:noProof/>
          </w:rPr>
          <w:t>2</w:t>
        </w:r>
      </w:fldSimple>
      <w:r w:rsidRPr="00420A68">
        <w:t xml:space="preserve">: Ausschnitt "Themenkarte S3 Siedlungsentwicklung" mit </w:t>
      </w:r>
      <w:r w:rsidR="00E5026C">
        <w:t>Region</w:t>
      </w:r>
      <w:r w:rsidRPr="00420A68">
        <w:t xml:space="preserve"> 19</w:t>
      </w:r>
      <w:r w:rsidR="00E5026C">
        <w:t xml:space="preserve"> aus ISOS 5745</w:t>
      </w:r>
      <w:r w:rsidRPr="00420A68">
        <w:t xml:space="preserve"> (dunkelblau)</w:t>
      </w:r>
      <w:r w:rsidR="00540241">
        <w:t xml:space="preserve"> und angrenzendem Bereich (blau schraffiert)</w:t>
      </w:r>
    </w:p>
    <w:p w14:paraId="3D08D56A" w14:textId="77777777" w:rsidR="009D6EDE" w:rsidRDefault="009920D7" w:rsidP="00931CCF">
      <w:pPr>
        <w:keepNext/>
        <w:rPr>
          <w:lang w:val="de-DE"/>
        </w:rPr>
      </w:pPr>
      <w:r w:rsidRPr="009920D7">
        <w:rPr>
          <w:b/>
          <w:bCs/>
        </w:rPr>
        <w:t>Begründung</w:t>
      </w:r>
      <w:r>
        <w:t xml:space="preserve">: Das Brunnenwiesenquartier ist im </w:t>
      </w:r>
      <w:r w:rsidRPr="009920D7">
        <w:rPr>
          <w:lang w:val="de-DE"/>
        </w:rPr>
        <w:t xml:space="preserve">Bundesinventar der schützenswerten Ortsbilder der Schweiz von nationaler Bedeutung </w:t>
      </w:r>
      <w:r>
        <w:rPr>
          <w:lang w:val="de-DE"/>
        </w:rPr>
        <w:t>ISOS 5745</w:t>
      </w:r>
      <w:r w:rsidR="00730C00">
        <w:rPr>
          <w:lang w:val="de-DE"/>
        </w:rPr>
        <w:t xml:space="preserve"> </w:t>
      </w:r>
      <w:r w:rsidR="00931CCF">
        <w:rPr>
          <w:lang w:val="de-DE"/>
        </w:rPr>
        <w:t>mit</w:t>
      </w:r>
      <w:r w:rsidR="00730C00">
        <w:rPr>
          <w:lang w:val="de-DE"/>
        </w:rPr>
        <w:t xml:space="preserve"> der Region 19</w:t>
      </w:r>
      <w:r>
        <w:rPr>
          <w:lang w:val="de-DE"/>
        </w:rPr>
        <w:t xml:space="preserve"> aufgeführt</w:t>
      </w:r>
      <w:r w:rsidR="00F0584D">
        <w:rPr>
          <w:lang w:val="de-DE"/>
        </w:rPr>
        <w:t xml:space="preserve"> (Abbildung </w:t>
      </w:r>
      <w:r w:rsidR="00784C93">
        <w:rPr>
          <w:lang w:val="de-DE"/>
        </w:rPr>
        <w:t>3</w:t>
      </w:r>
      <w:r w:rsidR="00CB2A8E">
        <w:rPr>
          <w:lang w:val="de-DE"/>
        </w:rPr>
        <w:t>, S.19 in [1]</w:t>
      </w:r>
      <w:r w:rsidR="00F0584D">
        <w:rPr>
          <w:lang w:val="de-DE"/>
        </w:rPr>
        <w:t>)</w:t>
      </w:r>
      <w:r>
        <w:rPr>
          <w:lang w:val="de-DE"/>
        </w:rPr>
        <w:t>. Dabei wird das Quartier mit dem Erhaltungsziel B klassifiziert, welches besagt, dass die Struktur des Quartiers erhalten werden soll</w:t>
      </w:r>
      <w:r w:rsidR="00CB2A8E">
        <w:rPr>
          <w:lang w:val="de-DE"/>
        </w:rPr>
        <w:t xml:space="preserve"> (S.4 in [</w:t>
      </w:r>
      <w:r w:rsidR="002D6049">
        <w:rPr>
          <w:lang w:val="de-DE"/>
        </w:rPr>
        <w:t>2</w:t>
      </w:r>
      <w:r w:rsidR="00CB2A8E">
        <w:rPr>
          <w:lang w:val="de-DE"/>
        </w:rPr>
        <w:t>])</w:t>
      </w:r>
      <w:r>
        <w:rPr>
          <w:lang w:val="de-DE"/>
        </w:rPr>
        <w:t xml:space="preserve">. Im Genaueren </w:t>
      </w:r>
      <w:r w:rsidR="00402D24">
        <w:rPr>
          <w:lang w:val="de-DE"/>
        </w:rPr>
        <w:t>sollen</w:t>
      </w:r>
      <w:r>
        <w:rPr>
          <w:lang w:val="de-DE"/>
        </w:rPr>
        <w:t xml:space="preserve"> die Anordnung und Gestalt der Bauten und Freiräume </w:t>
      </w:r>
      <w:r w:rsidR="00730C00">
        <w:rPr>
          <w:lang w:val="de-DE"/>
        </w:rPr>
        <w:t>sowie die für die Struktur wesentlichen Elemente und Merkmale bewahrt werden. Zu einem Abbruch von Altbauten soll es nur in Ausnahmefällen kommen und es sollen besondere Vorschriften für Umbauten und die Eingliederung von Neubauten gelten.</w:t>
      </w:r>
      <w:r w:rsidR="007C3FE0">
        <w:rPr>
          <w:lang w:val="de-DE"/>
        </w:rPr>
        <w:t xml:space="preserve"> </w:t>
      </w:r>
      <w:r w:rsidR="00CC4E3F">
        <w:rPr>
          <w:lang w:val="de-DE"/>
        </w:rPr>
        <w:t xml:space="preserve">In der praktischen Anwendung des ISOS wird zudem festgehalten, dass bei Erhaltungsziel B zum Erhalt der wesentlichen strukturbildenden Elemente geeignete </w:t>
      </w:r>
      <w:proofErr w:type="spellStart"/>
      <w:r w:rsidR="00CC4E3F">
        <w:rPr>
          <w:lang w:val="de-DE"/>
        </w:rPr>
        <w:t>Massnahmen</w:t>
      </w:r>
      <w:proofErr w:type="spellEnd"/>
      <w:r w:rsidR="00CC4E3F">
        <w:rPr>
          <w:lang w:val="de-DE"/>
        </w:rPr>
        <w:t xml:space="preserve"> gefunden werden sollen. Erwähnt werden dabei spezielle Zonenvorschriften wie z.B. Ausnützung, Gebäudehöhe und Geschosszahl (S.5 und S.6 in [</w:t>
      </w:r>
      <w:r w:rsidR="002D6049">
        <w:rPr>
          <w:lang w:val="de-DE"/>
        </w:rPr>
        <w:t>2</w:t>
      </w:r>
      <w:r w:rsidR="00CC4E3F">
        <w:rPr>
          <w:lang w:val="de-DE"/>
        </w:rPr>
        <w:t>])</w:t>
      </w:r>
      <w:r w:rsidR="00952B68">
        <w:rPr>
          <w:lang w:val="de-DE"/>
        </w:rPr>
        <w:t xml:space="preserve">. </w:t>
      </w:r>
    </w:p>
    <w:p w14:paraId="12162E5D" w14:textId="77777777" w:rsidR="009D6EDE" w:rsidRDefault="009D6EDE">
      <w:pPr>
        <w:rPr>
          <w:lang w:val="de-DE"/>
        </w:rPr>
      </w:pPr>
      <w:r>
        <w:rPr>
          <w:lang w:val="de-DE"/>
        </w:rPr>
        <w:br w:type="page"/>
      </w:r>
    </w:p>
    <w:p w14:paraId="2482D50C" w14:textId="16F00C57" w:rsidR="000875FA" w:rsidRDefault="00952B68" w:rsidP="00931CCF">
      <w:pPr>
        <w:keepNext/>
        <w:rPr>
          <w:lang w:val="de-DE"/>
        </w:rPr>
      </w:pPr>
      <w:r>
        <w:rPr>
          <w:lang w:val="de-DE"/>
        </w:rPr>
        <w:lastRenderedPageBreak/>
        <w:t xml:space="preserve">Zudem sollen </w:t>
      </w:r>
      <w:r w:rsidR="002D6049">
        <w:rPr>
          <w:lang w:val="de-DE"/>
        </w:rPr>
        <w:t xml:space="preserve">in </w:t>
      </w:r>
      <w:r>
        <w:rPr>
          <w:lang w:val="de-DE"/>
        </w:rPr>
        <w:t>angrenzende</w:t>
      </w:r>
      <w:r w:rsidR="00784C93">
        <w:rPr>
          <w:lang w:val="de-DE"/>
        </w:rPr>
        <w:t>n</w:t>
      </w:r>
      <w:r>
        <w:rPr>
          <w:lang w:val="de-DE"/>
        </w:rPr>
        <w:t xml:space="preserve"> Regionen</w:t>
      </w:r>
      <w:r w:rsidR="002D6049">
        <w:rPr>
          <w:lang w:val="de-DE"/>
        </w:rPr>
        <w:t xml:space="preserve"> Eigenschaften erhalten werden, welche für die </w:t>
      </w:r>
      <w:r w:rsidR="005F5D32">
        <w:rPr>
          <w:lang w:val="de-DE"/>
        </w:rPr>
        <w:t xml:space="preserve">zu bewahrende Region 19 </w:t>
      </w:r>
      <w:r w:rsidR="002D6049">
        <w:rPr>
          <w:lang w:val="de-DE"/>
        </w:rPr>
        <w:t>wesentlich sind</w:t>
      </w:r>
      <w:r w:rsidR="008E7BEB">
        <w:rPr>
          <w:lang w:val="de-DE"/>
        </w:rPr>
        <w:t xml:space="preserve"> (S.</w:t>
      </w:r>
      <w:r w:rsidR="00784C93">
        <w:rPr>
          <w:lang w:val="de-DE"/>
        </w:rPr>
        <w:t>4</w:t>
      </w:r>
      <w:r w:rsidR="008E7BEB">
        <w:rPr>
          <w:lang w:val="de-DE"/>
        </w:rPr>
        <w:t xml:space="preserve"> in </w:t>
      </w:r>
      <w:r w:rsidR="008E7BEB" w:rsidRPr="00952B68">
        <w:rPr>
          <w:lang w:val="de-DE"/>
        </w:rPr>
        <w:t>[</w:t>
      </w:r>
      <w:r w:rsidR="008E7BEB">
        <w:rPr>
          <w:lang w:val="de-DE"/>
        </w:rPr>
        <w:t>2</w:t>
      </w:r>
      <w:r w:rsidR="008E7BEB" w:rsidRPr="00952B68">
        <w:rPr>
          <w:lang w:val="de-DE"/>
        </w:rPr>
        <w:t>]</w:t>
      </w:r>
      <w:r w:rsidR="008E7BEB">
        <w:rPr>
          <w:lang w:val="de-DE"/>
        </w:rPr>
        <w:t>)</w:t>
      </w:r>
      <w:r w:rsidR="002D6049">
        <w:rPr>
          <w:lang w:val="de-DE"/>
        </w:rPr>
        <w:t xml:space="preserve">, um </w:t>
      </w:r>
      <w:r>
        <w:rPr>
          <w:lang w:val="de-DE"/>
        </w:rPr>
        <w:t xml:space="preserve">eine adäquate Eingliederung </w:t>
      </w:r>
      <w:r w:rsidR="008E7BEB">
        <w:rPr>
          <w:lang w:val="de-DE"/>
        </w:rPr>
        <w:t>dieser Region</w:t>
      </w:r>
      <w:r>
        <w:rPr>
          <w:lang w:val="de-DE"/>
        </w:rPr>
        <w:t xml:space="preserve"> in Stadt und Landschaft</w:t>
      </w:r>
      <w:r w:rsidR="008E7BEB">
        <w:rPr>
          <w:lang w:val="de-DE"/>
        </w:rPr>
        <w:t xml:space="preserve"> zu</w:t>
      </w:r>
      <w:r>
        <w:rPr>
          <w:lang w:val="de-DE"/>
        </w:rPr>
        <w:t xml:space="preserve"> ermöglichen</w:t>
      </w:r>
      <w:r w:rsidR="002D6049">
        <w:rPr>
          <w:lang w:val="de-DE"/>
        </w:rPr>
        <w:t>. Entsprechend sollen g</w:t>
      </w:r>
      <w:r>
        <w:rPr>
          <w:lang w:val="de-DE"/>
        </w:rPr>
        <w:t xml:space="preserve">eeignete </w:t>
      </w:r>
      <w:proofErr w:type="spellStart"/>
      <w:r>
        <w:rPr>
          <w:lang w:val="de-DE"/>
        </w:rPr>
        <w:t>Massnahmen</w:t>
      </w:r>
      <w:proofErr w:type="spellEnd"/>
      <w:r>
        <w:rPr>
          <w:lang w:val="de-DE"/>
        </w:rPr>
        <w:t xml:space="preserve"> gefunden werden</w:t>
      </w:r>
      <w:r w:rsidR="002D6049">
        <w:rPr>
          <w:lang w:val="de-DE"/>
        </w:rPr>
        <w:t>,</w:t>
      </w:r>
      <w:r>
        <w:rPr>
          <w:lang w:val="de-DE"/>
        </w:rPr>
        <w:t xml:space="preserve"> um auch</w:t>
      </w:r>
      <w:r w:rsidR="005F5D32">
        <w:rPr>
          <w:lang w:val="de-DE"/>
        </w:rPr>
        <w:t xml:space="preserve"> die</w:t>
      </w:r>
      <w:r>
        <w:rPr>
          <w:lang w:val="de-DE"/>
        </w:rPr>
        <w:t xml:space="preserve"> </w:t>
      </w:r>
      <w:r w:rsidR="008E7BEB">
        <w:rPr>
          <w:lang w:val="de-DE"/>
        </w:rPr>
        <w:t>angrenzende</w:t>
      </w:r>
      <w:r w:rsidR="005F5D32">
        <w:rPr>
          <w:lang w:val="de-DE"/>
        </w:rPr>
        <w:t>n</w:t>
      </w:r>
      <w:r w:rsidR="008E7BEB">
        <w:rPr>
          <w:lang w:val="de-DE"/>
        </w:rPr>
        <w:t xml:space="preserve"> </w:t>
      </w:r>
      <w:r w:rsidR="005F5D32">
        <w:rPr>
          <w:lang w:val="de-DE"/>
        </w:rPr>
        <w:t>Regionen</w:t>
      </w:r>
      <w:r>
        <w:rPr>
          <w:lang w:val="de-DE"/>
        </w:rPr>
        <w:t xml:space="preserve"> </w:t>
      </w:r>
      <w:r w:rsidR="005F5D32">
        <w:rPr>
          <w:lang w:val="de-DE"/>
        </w:rPr>
        <w:t xml:space="preserve">X und 5 aus dem ISOS 5745 (Abbildung 3) </w:t>
      </w:r>
      <w:r>
        <w:rPr>
          <w:lang w:val="de-DE"/>
        </w:rPr>
        <w:t>vor überdimensionierte</w:t>
      </w:r>
      <w:r w:rsidR="008E7BEB">
        <w:rPr>
          <w:lang w:val="de-DE"/>
        </w:rPr>
        <w:t>n</w:t>
      </w:r>
      <w:r>
        <w:rPr>
          <w:lang w:val="de-DE"/>
        </w:rPr>
        <w:t xml:space="preserve"> Überbauungen zu bewahren (Erhaltungsziel b der Region X, Erhaltungsziel B der Region 5</w:t>
      </w:r>
      <w:r w:rsidR="005F5D32">
        <w:rPr>
          <w:lang w:val="de-DE"/>
        </w:rPr>
        <w:t xml:space="preserve">; </w:t>
      </w:r>
      <w:r w:rsidR="005F5D32" w:rsidRPr="00952B68">
        <w:rPr>
          <w:lang w:val="de-DE"/>
        </w:rPr>
        <w:t>in</w:t>
      </w:r>
      <w:r w:rsidR="005F5D32">
        <w:rPr>
          <w:lang w:val="de-DE"/>
        </w:rPr>
        <w:t xml:space="preserve"> [1] und</w:t>
      </w:r>
      <w:r w:rsidR="005F5D32" w:rsidRPr="00952B68">
        <w:rPr>
          <w:lang w:val="de-DE"/>
        </w:rPr>
        <w:t xml:space="preserve"> [</w:t>
      </w:r>
      <w:r w:rsidR="005F5D32">
        <w:rPr>
          <w:lang w:val="de-DE"/>
        </w:rPr>
        <w:t>2</w:t>
      </w:r>
      <w:r w:rsidR="005F5D32" w:rsidRPr="00952B68">
        <w:rPr>
          <w:lang w:val="de-DE"/>
        </w:rPr>
        <w:t>]</w:t>
      </w:r>
      <w:r w:rsidR="005F5D32">
        <w:rPr>
          <w:lang w:val="de-DE"/>
        </w:rPr>
        <w:t>)</w:t>
      </w:r>
      <w:r>
        <w:rPr>
          <w:lang w:val="de-DE"/>
        </w:rPr>
        <w:t>.</w:t>
      </w:r>
    </w:p>
    <w:p w14:paraId="5E7E8489" w14:textId="419FA4D2" w:rsidR="00931CCF" w:rsidRDefault="00730C00" w:rsidP="00540241">
      <w:pPr>
        <w:keepNext/>
        <w:jc w:val="center"/>
      </w:pPr>
      <w:r>
        <w:rPr>
          <w:noProof/>
        </w:rPr>
        <w:drawing>
          <wp:inline distT="0" distB="0" distL="0" distR="0" wp14:anchorId="78B85312" wp14:editId="25693E90">
            <wp:extent cx="3376663" cy="2272353"/>
            <wp:effectExtent l="0" t="0" r="0" b="0"/>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
                    <pic:cNvPicPr preferRelativeResize="0">
                      <a:picLocks noChangeAspect="1"/>
                    </pic:cNvPicPr>
                  </pic:nvPicPr>
                  <pic:blipFill>
                    <a:blip r:embed="rId12" cstate="print">
                      <a:extLst>
                        <a:ext uri="{28A0092B-C50C-407E-A947-70E740481C1C}">
                          <a14:useLocalDpi xmlns:a14="http://schemas.microsoft.com/office/drawing/2010/main" val="0"/>
                        </a:ext>
                      </a:extLst>
                    </a:blip>
                    <a:stretch/>
                  </pic:blipFill>
                  <pic:spPr>
                    <a:xfrm>
                      <a:off x="0" y="0"/>
                      <a:ext cx="3382596" cy="2276346"/>
                    </a:xfrm>
                    <a:prstGeom prst="rect">
                      <a:avLst/>
                    </a:prstGeom>
                    <a:ln>
                      <a:noFill/>
                    </a:ln>
                  </pic:spPr>
                </pic:pic>
              </a:graphicData>
            </a:graphic>
          </wp:inline>
        </w:drawing>
      </w:r>
    </w:p>
    <w:p w14:paraId="7A2E736A" w14:textId="4914DEB6" w:rsidR="005F5D32" w:rsidRDefault="00931CCF" w:rsidP="009D6EDE">
      <w:pPr>
        <w:pStyle w:val="Beschriftung"/>
        <w:jc w:val="center"/>
        <w:rPr>
          <w:lang w:val="de-DE"/>
        </w:rPr>
      </w:pPr>
      <w:r>
        <w:t xml:space="preserve">Abbildung </w:t>
      </w:r>
      <w:fldSimple w:instr=" SEQ Abbildung \* ARABIC ">
        <w:r w:rsidR="00D57273">
          <w:rPr>
            <w:noProof/>
          </w:rPr>
          <w:t>3</w:t>
        </w:r>
      </w:fldSimple>
      <w:r>
        <w:t>: Region 19</w:t>
      </w:r>
      <w:r w:rsidR="00784C93">
        <w:t>, X und 5</w:t>
      </w:r>
      <w:r>
        <w:t xml:space="preserve"> aus ISOS 5745</w:t>
      </w:r>
    </w:p>
    <w:p w14:paraId="611FEA0E" w14:textId="67B3DCE7" w:rsidR="000875FA" w:rsidRDefault="00730C00" w:rsidP="00540241">
      <w:pPr>
        <w:widowControl w:val="0"/>
        <w:rPr>
          <w:lang w:val="de-DE"/>
        </w:rPr>
      </w:pPr>
      <w:r w:rsidRPr="002D4C26">
        <w:rPr>
          <w:lang w:val="de-DE"/>
        </w:rPr>
        <w:t xml:space="preserve">Der Entwurf des kommunalen Richtplans sieht für </w:t>
      </w:r>
      <w:proofErr w:type="spellStart"/>
      <w:r w:rsidRPr="002D4C26">
        <w:rPr>
          <w:lang w:val="de-DE"/>
        </w:rPr>
        <w:t>grössere</w:t>
      </w:r>
      <w:proofErr w:type="spellEnd"/>
      <w:r w:rsidRPr="002D4C26">
        <w:rPr>
          <w:lang w:val="de-DE"/>
        </w:rPr>
        <w:t xml:space="preserve"> Teile des Quartiers eine hohe bauliche Dichte</w:t>
      </w:r>
      <w:r w:rsidR="00931CCF">
        <w:rPr>
          <w:lang w:val="de-DE"/>
        </w:rPr>
        <w:t xml:space="preserve"> (S3.02)</w:t>
      </w:r>
      <w:r w:rsidRPr="002D4C26">
        <w:rPr>
          <w:lang w:val="de-DE"/>
        </w:rPr>
        <w:t xml:space="preserve"> vor (</w:t>
      </w:r>
      <w:r w:rsidR="00C176D2" w:rsidRPr="00C176D2">
        <w:rPr>
          <w:lang w:val="de-DE"/>
        </w:rPr>
        <w:t>Themenkarte S3 Siedlungsentwicklung</w:t>
      </w:r>
      <w:r w:rsidR="00C176D2">
        <w:rPr>
          <w:lang w:val="de-DE"/>
        </w:rPr>
        <w:t xml:space="preserve"> auf</w:t>
      </w:r>
      <w:r w:rsidR="00F44CFF">
        <w:rPr>
          <w:lang w:val="de-DE"/>
        </w:rPr>
        <w:t xml:space="preserve"> S.19</w:t>
      </w:r>
      <w:r w:rsidR="00C176D2">
        <w:rPr>
          <w:lang w:val="de-DE"/>
        </w:rPr>
        <w:t xml:space="preserve"> in [</w:t>
      </w:r>
      <w:r w:rsidR="008E7BEB">
        <w:rPr>
          <w:lang w:val="de-DE"/>
        </w:rPr>
        <w:t>3</w:t>
      </w:r>
      <w:r w:rsidR="00C176D2">
        <w:rPr>
          <w:lang w:val="de-DE"/>
        </w:rPr>
        <w:t>]</w:t>
      </w:r>
      <w:r w:rsidRPr="002D4C26">
        <w:rPr>
          <w:lang w:val="de-DE"/>
        </w:rPr>
        <w:t xml:space="preserve">), was eine Ausnützung von </w:t>
      </w:r>
      <w:r w:rsidR="00CC4E3F">
        <w:rPr>
          <w:lang w:val="de-DE"/>
        </w:rPr>
        <w:t xml:space="preserve">min. </w:t>
      </w:r>
      <w:r w:rsidRPr="002D4C26">
        <w:rPr>
          <w:lang w:val="de-DE"/>
        </w:rPr>
        <w:t>70</w:t>
      </w:r>
      <w:r w:rsidR="00CC4E3F">
        <w:rPr>
          <w:lang w:val="de-DE"/>
        </w:rPr>
        <w:t>%</w:t>
      </w:r>
      <w:r w:rsidRPr="002D4C26">
        <w:rPr>
          <w:lang w:val="de-DE"/>
        </w:rPr>
        <w:t xml:space="preserve"> bis 150% bedeutet. Die geplante Änderung </w:t>
      </w:r>
      <w:r w:rsidR="00931CCF">
        <w:rPr>
          <w:lang w:val="de-DE"/>
        </w:rPr>
        <w:t xml:space="preserve">hätte </w:t>
      </w:r>
      <w:r w:rsidRPr="002D4C26">
        <w:rPr>
          <w:lang w:val="de-DE"/>
        </w:rPr>
        <w:t xml:space="preserve">eine </w:t>
      </w:r>
      <w:r w:rsidR="0057329C">
        <w:rPr>
          <w:lang w:val="de-DE"/>
        </w:rPr>
        <w:t>mehr als</w:t>
      </w:r>
      <w:r w:rsidR="0057329C" w:rsidRPr="002D4C26">
        <w:rPr>
          <w:lang w:val="de-DE"/>
        </w:rPr>
        <w:t xml:space="preserve"> </w:t>
      </w:r>
      <w:r w:rsidRPr="002D4C26">
        <w:rPr>
          <w:lang w:val="de-DE"/>
        </w:rPr>
        <w:t>dreimal höhere Dichte als dies aktuell der Fall ist</w:t>
      </w:r>
      <w:r w:rsidR="00925605" w:rsidRPr="002D4C26">
        <w:rPr>
          <w:lang w:val="de-DE"/>
        </w:rPr>
        <w:t xml:space="preserve"> (aktuell 40%)</w:t>
      </w:r>
      <w:r w:rsidR="00931CCF">
        <w:rPr>
          <w:lang w:val="de-DE"/>
        </w:rPr>
        <w:t xml:space="preserve"> zur Folge</w:t>
      </w:r>
      <w:r w:rsidRPr="002D4C26">
        <w:rPr>
          <w:lang w:val="de-DE"/>
        </w:rPr>
        <w:t>. Die Vorgaben des ISOS</w:t>
      </w:r>
      <w:r w:rsidR="00F44CFF">
        <w:rPr>
          <w:lang w:val="de-DE"/>
        </w:rPr>
        <w:t xml:space="preserve"> 5745</w:t>
      </w:r>
      <w:r w:rsidRPr="002D4C26">
        <w:rPr>
          <w:lang w:val="de-DE"/>
        </w:rPr>
        <w:t xml:space="preserve"> werden auf diese Weise klar </w:t>
      </w:r>
      <w:r w:rsidR="00C176D2">
        <w:rPr>
          <w:lang w:val="de-DE"/>
        </w:rPr>
        <w:t>v</w:t>
      </w:r>
      <w:r w:rsidRPr="002D4C26">
        <w:rPr>
          <w:lang w:val="de-DE"/>
        </w:rPr>
        <w:t>erletzt</w:t>
      </w:r>
      <w:r w:rsidR="00925605" w:rsidRPr="002D4C26">
        <w:rPr>
          <w:lang w:val="de-DE"/>
        </w:rPr>
        <w:t>, da d</w:t>
      </w:r>
      <w:r w:rsidRPr="002D4C26">
        <w:rPr>
          <w:lang w:val="de-DE"/>
        </w:rPr>
        <w:t>ie Struktur des Quartiers, die Gebäude und Freiräume bei einer solchen Dichtesteigerung nicht erhalten werden</w:t>
      </w:r>
      <w:r w:rsidR="00925605" w:rsidRPr="002D4C26">
        <w:rPr>
          <w:lang w:val="de-DE"/>
        </w:rPr>
        <w:t xml:space="preserve"> können</w:t>
      </w:r>
      <w:r w:rsidRPr="002D4C26">
        <w:rPr>
          <w:lang w:val="de-DE"/>
        </w:rPr>
        <w:t>.</w:t>
      </w:r>
      <w:r w:rsidR="00925605" w:rsidRPr="002D4C26">
        <w:rPr>
          <w:lang w:val="de-DE"/>
        </w:rPr>
        <w:t xml:space="preserve"> </w:t>
      </w:r>
    </w:p>
    <w:p w14:paraId="6A2EADC5" w14:textId="17D31C74" w:rsidR="00931CCF" w:rsidRDefault="0057329C" w:rsidP="000875FA">
      <w:pPr>
        <w:rPr>
          <w:lang w:val="de-DE"/>
        </w:rPr>
      </w:pPr>
      <w:r>
        <w:rPr>
          <w:lang w:val="de-DE"/>
        </w:rPr>
        <w:t>Im Weiteren liegen die</w:t>
      </w:r>
      <w:r w:rsidRPr="002D4C26">
        <w:rPr>
          <w:lang w:val="de-DE"/>
        </w:rPr>
        <w:t xml:space="preserve"> </w:t>
      </w:r>
      <w:r w:rsidR="00925605" w:rsidRPr="002D4C26">
        <w:rPr>
          <w:lang w:val="de-DE"/>
        </w:rPr>
        <w:t>Mehrheit der Objekte im Quartier, welche im Denkmalschutzinventar aufgeführt sind</w:t>
      </w:r>
      <w:r w:rsidR="00E33CA1">
        <w:rPr>
          <w:lang w:val="de-DE"/>
        </w:rPr>
        <w:t xml:space="preserve"> (Inventarobjekte </w:t>
      </w:r>
      <w:r w:rsidR="00E33CA1" w:rsidRPr="001B5377">
        <w:t>H 041.1</w:t>
      </w:r>
      <w:r w:rsidR="00E33CA1">
        <w:t xml:space="preserve">, </w:t>
      </w:r>
      <w:r w:rsidR="00E33CA1" w:rsidRPr="001B5377">
        <w:t>H 104.1</w:t>
      </w:r>
      <w:r w:rsidR="00E33CA1">
        <w:t xml:space="preserve">, </w:t>
      </w:r>
      <w:r w:rsidR="00E33CA1" w:rsidRPr="001B5377">
        <w:t>H 105.1</w:t>
      </w:r>
      <w:r w:rsidR="00E33CA1">
        <w:t xml:space="preserve">, </w:t>
      </w:r>
      <w:r w:rsidR="00E33CA1" w:rsidRPr="001B5377">
        <w:t>H 105.2</w:t>
      </w:r>
      <w:r w:rsidR="00E33CA1">
        <w:t xml:space="preserve">, </w:t>
      </w:r>
      <w:r w:rsidR="00E33CA1" w:rsidRPr="001B5377">
        <w:t>H 105.3</w:t>
      </w:r>
      <w:r w:rsidR="00E33CA1">
        <w:t>)</w:t>
      </w:r>
      <w:r w:rsidR="00925605" w:rsidRPr="002D4C26">
        <w:rPr>
          <w:lang w:val="de-DE"/>
        </w:rPr>
        <w:t>, in dieser geplanten Zone mit hoher Dichte</w:t>
      </w:r>
      <w:r w:rsidR="00F0584D">
        <w:rPr>
          <w:lang w:val="de-DE"/>
        </w:rPr>
        <w:t xml:space="preserve"> (Abbildung </w:t>
      </w:r>
      <w:r w:rsidR="00784C93">
        <w:rPr>
          <w:lang w:val="de-DE"/>
        </w:rPr>
        <w:t>4</w:t>
      </w:r>
      <w:r w:rsidR="00F0584D">
        <w:rPr>
          <w:lang w:val="de-DE"/>
        </w:rPr>
        <w:t>)</w:t>
      </w:r>
      <w:r w:rsidR="00925605" w:rsidRPr="002D4C26">
        <w:rPr>
          <w:lang w:val="de-DE"/>
        </w:rPr>
        <w:t>.</w:t>
      </w:r>
    </w:p>
    <w:p w14:paraId="4B2624C3" w14:textId="6DC02FE7" w:rsidR="0057329C" w:rsidRDefault="00C82CF3" w:rsidP="00540241">
      <w:pPr>
        <w:jc w:val="center"/>
      </w:pPr>
      <w:r>
        <w:rPr>
          <w:noProof/>
        </w:rPr>
        <w:drawing>
          <wp:inline distT="0" distB="0" distL="0" distR="0" wp14:anchorId="5BFC79E5" wp14:editId="041D2925">
            <wp:extent cx="3240000" cy="1983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1983600"/>
                    </a:xfrm>
                    <a:prstGeom prst="rect">
                      <a:avLst/>
                    </a:prstGeom>
                    <a:noFill/>
                    <a:ln>
                      <a:noFill/>
                    </a:ln>
                  </pic:spPr>
                </pic:pic>
              </a:graphicData>
            </a:graphic>
          </wp:inline>
        </w:drawing>
      </w:r>
    </w:p>
    <w:p w14:paraId="6707DE92" w14:textId="66DDC170" w:rsidR="00C82CF3" w:rsidRDefault="0057329C" w:rsidP="00540241">
      <w:pPr>
        <w:pStyle w:val="Beschriftung"/>
        <w:jc w:val="center"/>
        <w:rPr>
          <w:lang w:val="de-DE"/>
        </w:rPr>
      </w:pPr>
      <w:r>
        <w:t xml:space="preserve">Abbildung </w:t>
      </w:r>
      <w:fldSimple w:instr=" SEQ Abbildung \* ARABIC ">
        <w:r w:rsidR="00D57273">
          <w:rPr>
            <w:noProof/>
          </w:rPr>
          <w:t>4</w:t>
        </w:r>
      </w:fldSimple>
      <w:r>
        <w:t xml:space="preserve">: Ausschnitt "Themenkarte S3 Siedlungsentwicklung" </w:t>
      </w:r>
      <w:r w:rsidR="00E5026C" w:rsidRPr="00420A68">
        <w:t xml:space="preserve">mit </w:t>
      </w:r>
      <w:r w:rsidR="00E5026C">
        <w:t>Region</w:t>
      </w:r>
      <w:r w:rsidR="00E5026C" w:rsidRPr="00420A68">
        <w:t xml:space="preserve"> 19</w:t>
      </w:r>
      <w:r w:rsidR="00E5026C">
        <w:t xml:space="preserve"> aus ISOS 5745</w:t>
      </w:r>
      <w:r w:rsidR="00E5026C" w:rsidRPr="00420A68">
        <w:t xml:space="preserve"> </w:t>
      </w:r>
      <w:r>
        <w:t>(dunkelblau) und Inventarobjekte (hellblau)</w:t>
      </w:r>
    </w:p>
    <w:p w14:paraId="50ADCB2E" w14:textId="21FA8220" w:rsidR="00F0584D" w:rsidRDefault="00925605" w:rsidP="002D4C26">
      <w:pPr>
        <w:rPr>
          <w:lang w:val="de-DE"/>
        </w:rPr>
      </w:pPr>
      <w:r w:rsidRPr="002D4C26">
        <w:rPr>
          <w:lang w:val="de-DE"/>
        </w:rPr>
        <w:lastRenderedPageBreak/>
        <w:t xml:space="preserve">Dass solche Objekte, welche als charakteristisch für das Quartier gewertet werden, im Richtplan nicht in eine Zone mit </w:t>
      </w:r>
      <w:r w:rsidR="0091785A">
        <w:rPr>
          <w:lang w:val="de-DE"/>
        </w:rPr>
        <w:t>„</w:t>
      </w:r>
      <w:r w:rsidRPr="002D4C26">
        <w:rPr>
          <w:lang w:val="de-DE"/>
        </w:rPr>
        <w:t>geringer Dichte</w:t>
      </w:r>
      <w:r w:rsidR="0091785A">
        <w:rPr>
          <w:lang w:val="de-DE"/>
        </w:rPr>
        <w:t>“</w:t>
      </w:r>
      <w:r w:rsidRPr="002D4C26">
        <w:rPr>
          <w:lang w:val="de-DE"/>
        </w:rPr>
        <w:t xml:space="preserve"> (</w:t>
      </w:r>
      <w:r w:rsidR="00931CCF">
        <w:rPr>
          <w:lang w:val="de-DE"/>
        </w:rPr>
        <w:t>S</w:t>
      </w:r>
      <w:r w:rsidR="00F0584D">
        <w:rPr>
          <w:lang w:val="de-DE"/>
        </w:rPr>
        <w:t xml:space="preserve">3.04, </w:t>
      </w:r>
      <w:r w:rsidRPr="002D4C26">
        <w:rPr>
          <w:lang w:val="de-DE"/>
        </w:rPr>
        <w:t>AZ</w:t>
      </w:r>
      <w:r w:rsidR="00CC4E3F">
        <w:rPr>
          <w:lang w:val="de-DE"/>
        </w:rPr>
        <w:t xml:space="preserve"> min.</w:t>
      </w:r>
      <w:r w:rsidRPr="002D4C26">
        <w:rPr>
          <w:lang w:val="de-DE"/>
        </w:rPr>
        <w:t xml:space="preserve"> 30</w:t>
      </w:r>
      <w:r w:rsidR="00CC4E3F">
        <w:rPr>
          <w:lang w:val="de-DE"/>
        </w:rPr>
        <w:t xml:space="preserve">% </w:t>
      </w:r>
      <w:r w:rsidRPr="002D4C26">
        <w:rPr>
          <w:lang w:val="de-DE"/>
        </w:rPr>
        <w:t>-</w:t>
      </w:r>
      <w:r w:rsidR="00CC4E3F">
        <w:rPr>
          <w:lang w:val="de-DE"/>
        </w:rPr>
        <w:t xml:space="preserve"> max. </w:t>
      </w:r>
      <w:r w:rsidRPr="002D4C26">
        <w:rPr>
          <w:lang w:val="de-DE"/>
        </w:rPr>
        <w:t xml:space="preserve">50%) fallen, sondern in einer Zone mit </w:t>
      </w:r>
      <w:r w:rsidR="00054FE9" w:rsidRPr="002D4C26">
        <w:rPr>
          <w:lang w:val="de-DE"/>
        </w:rPr>
        <w:t>potenziell</w:t>
      </w:r>
      <w:r w:rsidRPr="002D4C26">
        <w:rPr>
          <w:lang w:val="de-DE"/>
        </w:rPr>
        <w:t xml:space="preserve"> </w:t>
      </w:r>
      <w:proofErr w:type="spellStart"/>
      <w:r w:rsidRPr="002D4C26">
        <w:rPr>
          <w:lang w:val="de-DE"/>
        </w:rPr>
        <w:t>grossflächigen</w:t>
      </w:r>
      <w:proofErr w:type="spellEnd"/>
      <w:r w:rsidRPr="002D4C26">
        <w:rPr>
          <w:lang w:val="de-DE"/>
        </w:rPr>
        <w:t xml:space="preserve"> baulichen Änderungen aufgeführt sind, verletzt die Kriterien des ISOS </w:t>
      </w:r>
      <w:r w:rsidR="00F44CFF">
        <w:rPr>
          <w:lang w:val="de-DE"/>
        </w:rPr>
        <w:t xml:space="preserve">5745 </w:t>
      </w:r>
      <w:r w:rsidRPr="002D4C26">
        <w:rPr>
          <w:lang w:val="de-DE"/>
        </w:rPr>
        <w:t xml:space="preserve">umso mehr. </w:t>
      </w:r>
    </w:p>
    <w:p w14:paraId="20DECFAF" w14:textId="4386A2B2" w:rsidR="008E7BEB" w:rsidRPr="00F44CFF" w:rsidRDefault="008E7BEB" w:rsidP="008E7BEB">
      <w:pPr>
        <w:rPr>
          <w:lang w:val="de-DE"/>
        </w:rPr>
      </w:pPr>
      <w:r>
        <w:rPr>
          <w:lang w:val="de-DE"/>
        </w:rPr>
        <w:t xml:space="preserve">Um die Region 19 in Beziehung zu angrenzenden Ortsteilen zu setzen und eine bessere Eingliederung in das Landschaftsbild zu ermöglichen, </w:t>
      </w:r>
      <w:r w:rsidR="0091785A">
        <w:rPr>
          <w:lang w:val="de-DE"/>
        </w:rPr>
        <w:t>ist</w:t>
      </w:r>
      <w:r>
        <w:rPr>
          <w:lang w:val="de-DE"/>
        </w:rPr>
        <w:t xml:space="preserve"> für die angrenzenden Bereiche der Region 19 </w:t>
      </w:r>
      <w:r w:rsidR="0091785A">
        <w:rPr>
          <w:lang w:val="de-DE"/>
        </w:rPr>
        <w:t xml:space="preserve">(blau schraffierte Bereiche in Abbildung 2) </w:t>
      </w:r>
      <w:r>
        <w:rPr>
          <w:lang w:val="de-DE"/>
        </w:rPr>
        <w:t xml:space="preserve">eine „mittlere“ (S3.03, AZ min. 50% - max. 70%) statt „hohe Dichte“ nötig. </w:t>
      </w:r>
      <w:r w:rsidRPr="00952B68">
        <w:rPr>
          <w:lang w:val="de-DE"/>
        </w:rPr>
        <w:t xml:space="preserve">So können zumindest teilweise </w:t>
      </w:r>
      <w:r>
        <w:rPr>
          <w:lang w:val="de-DE"/>
        </w:rPr>
        <w:t>die Erhaltungsziele</w:t>
      </w:r>
      <w:r w:rsidRPr="00952B68">
        <w:rPr>
          <w:lang w:val="de-DE"/>
        </w:rPr>
        <w:t xml:space="preserve"> b für Region X und B für Region 5 eingehalten werden, welche unter anderem besagen, dass geeignete </w:t>
      </w:r>
      <w:proofErr w:type="spellStart"/>
      <w:r w:rsidRPr="00952B68">
        <w:rPr>
          <w:lang w:val="de-DE"/>
        </w:rPr>
        <w:t>Massnahmen</w:t>
      </w:r>
      <w:proofErr w:type="spellEnd"/>
      <w:r w:rsidRPr="00952B68">
        <w:rPr>
          <w:lang w:val="de-DE"/>
        </w:rPr>
        <w:t xml:space="preserve"> gefunden werden sollen, </w:t>
      </w:r>
      <w:r>
        <w:rPr>
          <w:lang w:val="de-DE"/>
        </w:rPr>
        <w:t>um</w:t>
      </w:r>
      <w:r w:rsidRPr="00952B68">
        <w:rPr>
          <w:lang w:val="de-DE"/>
        </w:rPr>
        <w:t xml:space="preserve"> </w:t>
      </w:r>
      <w:r w:rsidR="005F5D32">
        <w:rPr>
          <w:lang w:val="de-DE"/>
        </w:rPr>
        <w:t xml:space="preserve">diese Regionen </w:t>
      </w:r>
      <w:r w:rsidRPr="00952B68">
        <w:rPr>
          <w:lang w:val="de-DE"/>
        </w:rPr>
        <w:t xml:space="preserve">vor überdimensionierten Überbauungen </w:t>
      </w:r>
      <w:r>
        <w:rPr>
          <w:lang w:val="de-DE"/>
        </w:rPr>
        <w:t xml:space="preserve">zu </w:t>
      </w:r>
      <w:r w:rsidRPr="00952B68">
        <w:rPr>
          <w:lang w:val="de-DE"/>
        </w:rPr>
        <w:t>schützen</w:t>
      </w:r>
      <w:r>
        <w:rPr>
          <w:lang w:val="de-DE"/>
        </w:rPr>
        <w:t xml:space="preserve"> </w:t>
      </w:r>
      <w:r w:rsidRPr="00952B68">
        <w:rPr>
          <w:lang w:val="de-DE"/>
        </w:rPr>
        <w:t>(S.5 in [</w:t>
      </w:r>
      <w:r>
        <w:rPr>
          <w:lang w:val="de-DE"/>
        </w:rPr>
        <w:t>2</w:t>
      </w:r>
      <w:r w:rsidRPr="00952B68">
        <w:rPr>
          <w:lang w:val="de-DE"/>
        </w:rPr>
        <w:t>]).</w:t>
      </w:r>
      <w:r>
        <w:rPr>
          <w:lang w:val="de-DE"/>
        </w:rPr>
        <w:t xml:space="preserve"> </w:t>
      </w:r>
    </w:p>
    <w:p w14:paraId="13184D69" w14:textId="48080882" w:rsidR="0091785A" w:rsidRPr="009D6EDE" w:rsidRDefault="002D4C26">
      <w:pPr>
        <w:rPr>
          <w:lang w:val="de-DE"/>
        </w:rPr>
      </w:pPr>
      <w:r w:rsidRPr="002D4C26">
        <w:rPr>
          <w:lang w:val="de-DE"/>
        </w:rPr>
        <w:t xml:space="preserve">Im kantonalen Richtplan wird zudem explizit festgehalten, dass </w:t>
      </w:r>
      <w:r w:rsidR="005F5D32">
        <w:rPr>
          <w:lang w:val="de-DE"/>
        </w:rPr>
        <w:t>“</w:t>
      </w:r>
      <w:r w:rsidRPr="002D4C26">
        <w:rPr>
          <w:lang w:val="de-DE"/>
        </w:rPr>
        <w:t xml:space="preserve">in Uster und Wetzikon sowie in untergeordnetem </w:t>
      </w:r>
      <w:proofErr w:type="spellStart"/>
      <w:r w:rsidRPr="002D4C26">
        <w:rPr>
          <w:lang w:val="de-DE"/>
        </w:rPr>
        <w:t>Ausmass</w:t>
      </w:r>
      <w:proofErr w:type="spellEnd"/>
      <w:r w:rsidRPr="002D4C26">
        <w:rPr>
          <w:lang w:val="de-DE"/>
        </w:rPr>
        <w:t xml:space="preserve"> in Pfäffikon und Rüti, an den mit dem öffentlichen Verkehr gut erschlossenen Lagen eine hohe Dichte angestrebt wird, </w:t>
      </w:r>
      <w:r w:rsidRPr="00F44CFF">
        <w:rPr>
          <w:u w:val="single"/>
          <w:lang w:val="de-DE"/>
        </w:rPr>
        <w:t>ohne jedoch die schutzwürdigen Ort</w:t>
      </w:r>
      <w:r w:rsidR="00F82185">
        <w:rPr>
          <w:u w:val="single"/>
          <w:lang w:val="de-DE"/>
        </w:rPr>
        <w:t>s</w:t>
      </w:r>
      <w:r w:rsidRPr="00F44CFF">
        <w:rPr>
          <w:u w:val="single"/>
          <w:lang w:val="de-DE"/>
        </w:rPr>
        <w:t>bilder zu beeinträchtigen</w:t>
      </w:r>
      <w:r>
        <w:rPr>
          <w:lang w:val="de-DE"/>
        </w:rPr>
        <w:t>“</w:t>
      </w:r>
      <w:r w:rsidRPr="002D4C26">
        <w:rPr>
          <w:lang w:val="de-DE"/>
        </w:rPr>
        <w:t xml:space="preserve"> (</w:t>
      </w:r>
      <w:r w:rsidRPr="00F44CFF">
        <w:rPr>
          <w:lang w:val="de-DE"/>
        </w:rPr>
        <w:t>S.11</w:t>
      </w:r>
      <w:r w:rsidR="007B4B32">
        <w:rPr>
          <w:lang w:val="de-DE"/>
        </w:rPr>
        <w:t xml:space="preserve"> in [</w:t>
      </w:r>
      <w:r w:rsidR="008E7BEB">
        <w:rPr>
          <w:lang w:val="de-DE"/>
        </w:rPr>
        <w:t>4</w:t>
      </w:r>
      <w:r w:rsidR="007B4B32">
        <w:rPr>
          <w:lang w:val="de-DE"/>
        </w:rPr>
        <w:t>]</w:t>
      </w:r>
      <w:r w:rsidRPr="00F44CFF">
        <w:rPr>
          <w:lang w:val="de-DE"/>
        </w:rPr>
        <w:t>)</w:t>
      </w:r>
      <w:r w:rsidR="00783079" w:rsidRPr="00F44CFF">
        <w:rPr>
          <w:lang w:val="de-DE"/>
        </w:rPr>
        <w:t>. Dies widerspricht der Aussage im erläuternden Text (</w:t>
      </w:r>
      <w:r w:rsidR="00F44CFF" w:rsidRPr="00F44CFF">
        <w:rPr>
          <w:lang w:val="de-DE"/>
        </w:rPr>
        <w:t>Gebiet 19</w:t>
      </w:r>
      <w:r w:rsidR="007B4B32">
        <w:rPr>
          <w:lang w:val="de-DE"/>
        </w:rPr>
        <w:t xml:space="preserve"> auf</w:t>
      </w:r>
      <w:r w:rsidR="00783079" w:rsidRPr="00F44CFF">
        <w:rPr>
          <w:lang w:val="de-DE"/>
        </w:rPr>
        <w:t xml:space="preserve"> S.</w:t>
      </w:r>
      <w:r w:rsidR="00F44CFF" w:rsidRPr="00F44CFF">
        <w:rPr>
          <w:lang w:val="de-DE"/>
        </w:rPr>
        <w:t>30</w:t>
      </w:r>
      <w:r w:rsidR="007B4B32">
        <w:rPr>
          <w:lang w:val="de-DE"/>
        </w:rPr>
        <w:t xml:space="preserve"> in [</w:t>
      </w:r>
      <w:r w:rsidR="008E7BEB">
        <w:rPr>
          <w:lang w:val="de-DE"/>
        </w:rPr>
        <w:t>5</w:t>
      </w:r>
      <w:r w:rsidR="007B4B32">
        <w:rPr>
          <w:lang w:val="de-DE"/>
        </w:rPr>
        <w:t>]</w:t>
      </w:r>
      <w:r w:rsidR="00F44CFF" w:rsidRPr="00F44CFF">
        <w:rPr>
          <w:lang w:val="de-DE"/>
        </w:rPr>
        <w:t xml:space="preserve">) </w:t>
      </w:r>
      <w:r w:rsidR="00783079" w:rsidRPr="00F44CFF">
        <w:rPr>
          <w:lang w:val="de-DE"/>
        </w:rPr>
        <w:t>welche besagt, dass der kantonale Richtplan die bauliche Dichte höher wertet als den Ortsbildschutz.</w:t>
      </w:r>
    </w:p>
    <w:p w14:paraId="05E233DE" w14:textId="77777777" w:rsidR="009D6EDE" w:rsidRDefault="009D6EDE">
      <w:pPr>
        <w:rPr>
          <w:rFonts w:asciiTheme="majorHAnsi" w:eastAsiaTheme="majorEastAsia" w:hAnsiTheme="majorHAnsi" w:cstheme="majorBidi"/>
          <w:color w:val="2F5496" w:themeColor="accent1" w:themeShade="BF"/>
          <w:sz w:val="26"/>
          <w:szCs w:val="26"/>
        </w:rPr>
      </w:pPr>
      <w:r>
        <w:br w:type="page"/>
      </w:r>
    </w:p>
    <w:p w14:paraId="0FB0C01A" w14:textId="5B0264CF" w:rsidR="007C77FC" w:rsidRDefault="007C77FC" w:rsidP="00CC4E3F">
      <w:pPr>
        <w:pStyle w:val="berschrift2"/>
      </w:pPr>
      <w:r>
        <w:lastRenderedPageBreak/>
        <w:t>Karte I Siedlung</w:t>
      </w:r>
    </w:p>
    <w:p w14:paraId="0AC64F30" w14:textId="77777777" w:rsidR="007C77FC" w:rsidRDefault="007C77FC" w:rsidP="007C77FC">
      <w:pPr>
        <w:pStyle w:val="Fliesstext"/>
      </w:pPr>
      <w:r>
        <w:t>Allgemeine Anträge und Begründungen zur Karte I Siedlung:</w:t>
      </w:r>
    </w:p>
    <w:p w14:paraId="74D88F38" w14:textId="0C41551E" w:rsidR="007C77FC" w:rsidRPr="00952B68" w:rsidRDefault="00540241" w:rsidP="007C77FC">
      <w:pPr>
        <w:pStyle w:val="Bearbeitung"/>
        <w:rPr>
          <w:color w:val="auto"/>
        </w:rPr>
      </w:pPr>
      <w:r>
        <w:rPr>
          <w:color w:val="auto"/>
        </w:rPr>
        <w:t xml:space="preserve">Die rot </w:t>
      </w:r>
      <w:r w:rsidR="0091785A">
        <w:rPr>
          <w:color w:val="auto"/>
        </w:rPr>
        <w:t>s</w:t>
      </w:r>
      <w:r w:rsidR="007C77FC" w:rsidRPr="00952B68">
        <w:rPr>
          <w:color w:val="auto"/>
        </w:rPr>
        <w:t xml:space="preserve">chraffierte Fläche </w:t>
      </w:r>
      <w:r w:rsidR="00952B68">
        <w:rPr>
          <w:color w:val="auto"/>
        </w:rPr>
        <w:t>«</w:t>
      </w:r>
      <w:r w:rsidR="007C77FC" w:rsidRPr="00952B68">
        <w:rPr>
          <w:color w:val="auto"/>
        </w:rPr>
        <w:t>Erhaltung von Siedlung</w:t>
      </w:r>
      <w:r w:rsidR="00952B68">
        <w:rPr>
          <w:color w:val="auto"/>
        </w:rPr>
        <w:t>s</w:t>
      </w:r>
      <w:r w:rsidR="007C77FC" w:rsidRPr="00952B68">
        <w:rPr>
          <w:color w:val="auto"/>
        </w:rPr>
        <w:t>struktur und Charakter</w:t>
      </w:r>
      <w:r w:rsidR="00952B68">
        <w:rPr>
          <w:color w:val="auto"/>
        </w:rPr>
        <w:t>»</w:t>
      </w:r>
      <w:r w:rsidR="007C77FC" w:rsidRPr="00952B68">
        <w:rPr>
          <w:color w:val="auto"/>
        </w:rPr>
        <w:t xml:space="preserve"> im Brunnenwiesenquartier soll </w:t>
      </w:r>
      <w:r>
        <w:rPr>
          <w:color w:val="auto"/>
        </w:rPr>
        <w:t>auf die</w:t>
      </w:r>
      <w:r w:rsidR="007C77FC" w:rsidRPr="00952B68">
        <w:rPr>
          <w:color w:val="auto"/>
        </w:rPr>
        <w:t xml:space="preserve"> Region 19 im ISOS</w:t>
      </w:r>
      <w:r w:rsidR="00952B68">
        <w:rPr>
          <w:color w:val="auto"/>
        </w:rPr>
        <w:t xml:space="preserve"> 5745</w:t>
      </w:r>
      <w:r w:rsidR="007C77FC" w:rsidRPr="00952B68">
        <w:rPr>
          <w:color w:val="auto"/>
        </w:rPr>
        <w:t xml:space="preserve"> </w:t>
      </w:r>
      <w:r>
        <w:rPr>
          <w:color w:val="auto"/>
        </w:rPr>
        <w:t>ausgeweitet</w:t>
      </w:r>
      <w:r w:rsidR="007C77FC" w:rsidRPr="00952B68">
        <w:rPr>
          <w:color w:val="auto"/>
        </w:rPr>
        <w:t xml:space="preserve"> werden</w:t>
      </w:r>
      <w:r w:rsidR="0091785A">
        <w:rPr>
          <w:color w:val="auto"/>
        </w:rPr>
        <w:t xml:space="preserve"> (Abbildung 5). Die Begründung ist </w:t>
      </w:r>
      <w:r w:rsidR="007C77FC" w:rsidRPr="00952B68">
        <w:rPr>
          <w:color w:val="auto"/>
        </w:rPr>
        <w:t xml:space="preserve">analog </w:t>
      </w:r>
      <w:r w:rsidR="00091432">
        <w:rPr>
          <w:color w:val="auto"/>
        </w:rPr>
        <w:t xml:space="preserve">zu </w:t>
      </w:r>
      <w:r w:rsidR="007C77FC" w:rsidRPr="00952B68">
        <w:rPr>
          <w:color w:val="auto"/>
        </w:rPr>
        <w:t>Antrag S2</w:t>
      </w:r>
      <w:r w:rsidR="0091785A">
        <w:rPr>
          <w:color w:val="auto"/>
        </w:rPr>
        <w:t xml:space="preserve"> Siedlungscharakter (siehe Seite 2</w:t>
      </w:r>
      <w:r w:rsidR="007C77FC" w:rsidRPr="00952B68">
        <w:rPr>
          <w:color w:val="auto"/>
        </w:rPr>
        <w:t>)</w:t>
      </w:r>
      <w:r>
        <w:rPr>
          <w:color w:val="auto"/>
        </w:rPr>
        <w:t>.</w:t>
      </w:r>
    </w:p>
    <w:p w14:paraId="511BC465" w14:textId="77777777" w:rsidR="00540241" w:rsidRDefault="00540241" w:rsidP="00540241">
      <w:pPr>
        <w:keepNext/>
        <w:jc w:val="center"/>
      </w:pPr>
      <w:r>
        <w:rPr>
          <w:noProof/>
        </w:rPr>
        <w:drawing>
          <wp:inline distT="0" distB="0" distL="0" distR="0" wp14:anchorId="0498A8E1" wp14:editId="3F041DC4">
            <wp:extent cx="3240000" cy="2152800"/>
            <wp:effectExtent l="0" t="0" r="0" b="0"/>
            <wp:docPr id="4" name="Grafik 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152800"/>
                    </a:xfrm>
                    <a:prstGeom prst="rect">
                      <a:avLst/>
                    </a:prstGeom>
                    <a:noFill/>
                    <a:ln>
                      <a:noFill/>
                    </a:ln>
                  </pic:spPr>
                </pic:pic>
              </a:graphicData>
            </a:graphic>
          </wp:inline>
        </w:drawing>
      </w:r>
    </w:p>
    <w:p w14:paraId="3697075E" w14:textId="6A8A1C47" w:rsidR="009D6EDE" w:rsidRPr="009D6EDE" w:rsidRDefault="00540241" w:rsidP="009D6EDE">
      <w:pPr>
        <w:pStyle w:val="Beschriftung"/>
        <w:jc w:val="center"/>
      </w:pPr>
      <w:r>
        <w:t xml:space="preserve">Abbildung </w:t>
      </w:r>
      <w:fldSimple w:instr=" SEQ Abbildung \* ARABIC ">
        <w:r w:rsidR="00D57273">
          <w:rPr>
            <w:noProof/>
          </w:rPr>
          <w:t>5</w:t>
        </w:r>
      </w:fldSimple>
      <w:r>
        <w:t xml:space="preserve">: Ausschnitt "Karte I Siedlung" </w:t>
      </w:r>
      <w:r w:rsidRPr="00420A68">
        <w:t xml:space="preserve">mit </w:t>
      </w:r>
      <w:r>
        <w:t>Region</w:t>
      </w:r>
      <w:r w:rsidRPr="00420A68">
        <w:t xml:space="preserve"> 19</w:t>
      </w:r>
      <w:r>
        <w:t xml:space="preserve"> aus ISOS 5745</w:t>
      </w:r>
      <w:r w:rsidRPr="00420A68">
        <w:t xml:space="preserve"> </w:t>
      </w:r>
      <w:r>
        <w:t>(dunkelblau)</w:t>
      </w:r>
    </w:p>
    <w:p w14:paraId="483BC690" w14:textId="773B3CC3" w:rsidR="00294B74" w:rsidRDefault="003F597E">
      <w:pPr>
        <w:rPr>
          <w:b/>
          <w:bCs/>
        </w:rPr>
      </w:pPr>
      <w:r w:rsidRPr="000875FA">
        <w:rPr>
          <w:b/>
          <w:bCs/>
        </w:rPr>
        <w:t>Referenzen</w:t>
      </w:r>
    </w:p>
    <w:p w14:paraId="67DF9704" w14:textId="6C80ED1D" w:rsidR="00CB2A8E" w:rsidRPr="003D456D" w:rsidRDefault="002D6049">
      <w:r w:rsidRPr="003D456D">
        <w:t xml:space="preserve">[1] </w:t>
      </w:r>
      <w:r w:rsidR="00CB2A8E" w:rsidRPr="003D456D">
        <w:t xml:space="preserve">ISOS 5747 </w:t>
      </w:r>
      <w:r w:rsidR="00E839AE" w:rsidRPr="003D456D">
        <w:t>(</w:t>
      </w:r>
      <w:hyperlink r:id="rId15" w:history="1">
        <w:r w:rsidR="00E839AE" w:rsidRPr="003D456D">
          <w:rPr>
            <w:rStyle w:val="Hyperlink"/>
          </w:rPr>
          <w:t>https://gisos.bak.admin.ch/ob/5745/doc/ISOS_5745.pdf</w:t>
        </w:r>
      </w:hyperlink>
      <w:r w:rsidR="00E839AE" w:rsidRPr="003D456D">
        <w:t>)</w:t>
      </w:r>
    </w:p>
    <w:p w14:paraId="0C737E3F" w14:textId="403C300E" w:rsidR="003F597E" w:rsidRDefault="003F597E">
      <w:r>
        <w:t>[</w:t>
      </w:r>
      <w:r w:rsidR="008E7BEB">
        <w:t>2</w:t>
      </w:r>
      <w:r>
        <w:t xml:space="preserve">] </w:t>
      </w:r>
      <w:r w:rsidR="00C176D2">
        <w:t xml:space="preserve">Erläuterungen zum ISOS </w:t>
      </w:r>
      <w:r>
        <w:t>(</w:t>
      </w:r>
      <w:hyperlink r:id="rId16" w:history="1">
        <w:r w:rsidR="00C176D2" w:rsidRPr="001A5B76">
          <w:rPr>
            <w:rStyle w:val="Hyperlink"/>
          </w:rPr>
          <w:t>https://www.bak.admin.ch/dam/bak/de/dokumente/isos/merkblatt_hinweis/erlaeuterungen_zumisos.pdf</w:t>
        </w:r>
      </w:hyperlink>
      <w:r>
        <w:t>)</w:t>
      </w:r>
    </w:p>
    <w:p w14:paraId="3EA01DC9" w14:textId="56E58823" w:rsidR="00C176D2" w:rsidRDefault="00C176D2">
      <w:r>
        <w:t>[</w:t>
      </w:r>
      <w:r w:rsidR="008E7BEB">
        <w:t>3</w:t>
      </w:r>
      <w:r>
        <w:t xml:space="preserve">] </w:t>
      </w:r>
      <w:r w:rsidRPr="00C176D2">
        <w:t>SIEDLUNG Text kommunaler Richtplan</w:t>
      </w:r>
      <w:r>
        <w:t xml:space="preserve"> (</w:t>
      </w:r>
      <w:hyperlink r:id="rId17" w:history="1">
        <w:r w:rsidR="007B4B32" w:rsidRPr="001A5B76">
          <w:rPr>
            <w:rStyle w:val="Hyperlink"/>
          </w:rPr>
          <w:t>https://www.uster.ch/_docn/4001888/SIEDLUNG_RiPlaText_20220927.pdf</w:t>
        </w:r>
      </w:hyperlink>
      <w:r>
        <w:t>)</w:t>
      </w:r>
    </w:p>
    <w:p w14:paraId="5447E63A" w14:textId="4BA1CE31" w:rsidR="00C176D2" w:rsidRDefault="00C176D2" w:rsidP="00C176D2">
      <w:r>
        <w:t>[</w:t>
      </w:r>
      <w:r w:rsidR="008E7BEB">
        <w:t>4</w:t>
      </w:r>
      <w:r>
        <w:t>] Kanton Zürich, Regionaler Richtplan Oberland, Richtplantext</w:t>
      </w:r>
      <w:r w:rsidR="007B4B32">
        <w:t>,</w:t>
      </w:r>
      <w:r>
        <w:t xml:space="preserve"> </w:t>
      </w:r>
      <w:r w:rsidR="007B4B32" w:rsidRPr="007B4B32">
        <w:t xml:space="preserve">RRB Nr. 939 / 2022 </w:t>
      </w:r>
      <w:r>
        <w:t>(</w:t>
      </w:r>
      <w:hyperlink r:id="rId18" w:history="1">
        <w:r w:rsidRPr="001A5B76">
          <w:rPr>
            <w:rStyle w:val="Hyperlink"/>
          </w:rPr>
          <w:t>http://maps.zh.ch/system/docs/are_rp/RegRicht/pzotext.pdf</w:t>
        </w:r>
      </w:hyperlink>
      <w:r>
        <w:t>)</w:t>
      </w:r>
    </w:p>
    <w:p w14:paraId="7A2FC711" w14:textId="7B2101E4" w:rsidR="007B4B32" w:rsidRDefault="007B4B32" w:rsidP="00C176D2">
      <w:r>
        <w:t>[</w:t>
      </w:r>
      <w:r w:rsidR="008E7BEB">
        <w:t>5</w:t>
      </w:r>
      <w:r>
        <w:t>]</w:t>
      </w:r>
      <w:r w:rsidRPr="007B4B32">
        <w:t xml:space="preserve"> BERICHT kommunaler Richtplan</w:t>
      </w:r>
      <w:r>
        <w:t xml:space="preserve"> (</w:t>
      </w:r>
      <w:hyperlink r:id="rId19" w:history="1">
        <w:r w:rsidRPr="001A5B76">
          <w:rPr>
            <w:rStyle w:val="Hyperlink"/>
          </w:rPr>
          <w:t>https://www.uster.ch/_docn/4001891/BERICHT_20220927.pdf</w:t>
        </w:r>
      </w:hyperlink>
      <w:r>
        <w:t>)</w:t>
      </w:r>
    </w:p>
    <w:p w14:paraId="469EFD27" w14:textId="6C28EBAF" w:rsidR="007C77FC" w:rsidRDefault="007C77FC" w:rsidP="00C176D2"/>
    <w:p w14:paraId="78E689B6" w14:textId="77777777" w:rsidR="007C77FC" w:rsidRDefault="007C77FC" w:rsidP="00C176D2"/>
    <w:sectPr w:rsidR="007C77FC" w:rsidSect="00E839AE">
      <w:pgSz w:w="11906" w:h="16838" w:code="9"/>
      <w:pgMar w:top="222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D8D1E" w14:textId="77777777" w:rsidR="0019664A" w:rsidRDefault="0019664A" w:rsidP="00A456E4">
      <w:pPr>
        <w:spacing w:after="0" w:line="240" w:lineRule="auto"/>
      </w:pPr>
      <w:r>
        <w:separator/>
      </w:r>
    </w:p>
  </w:endnote>
  <w:endnote w:type="continuationSeparator" w:id="0">
    <w:p w14:paraId="2AB37312" w14:textId="77777777" w:rsidR="0019664A" w:rsidRDefault="0019664A" w:rsidP="00A45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B7935" w14:textId="74DB5813" w:rsidR="00AE2E63" w:rsidRPr="00456C2F" w:rsidRDefault="006415C3" w:rsidP="00220BF2">
    <w:pPr>
      <w:pStyle w:val="Pfad"/>
    </w:pPr>
    <w:r>
      <w:t>S.</w:t>
    </w:r>
    <w:r>
      <w:fldChar w:fldCharType="begin"/>
    </w:r>
    <w:r>
      <w:instrText>PAGE   \* MERGEFORMAT</w:instrText>
    </w:r>
    <w:r>
      <w:fldChar w:fldCharType="separate"/>
    </w:r>
    <w:r>
      <w:rPr>
        <w:lang w:val="de-DE"/>
      </w:rPr>
      <w:t>1</w:t>
    </w:r>
    <w:r>
      <w:fldChar w:fldCharType="end"/>
    </w:r>
    <w:r>
      <w:t>/</w:t>
    </w:r>
    <w:r w:rsidR="009D6EDE">
      <w:t>6</w:t>
    </w:r>
    <w:r w:rsidR="00042940" w:rsidRPr="00456C2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C8606" w14:textId="77777777" w:rsidR="0019664A" w:rsidRDefault="0019664A" w:rsidP="00A456E4">
      <w:pPr>
        <w:spacing w:after="0" w:line="240" w:lineRule="auto"/>
      </w:pPr>
      <w:r>
        <w:separator/>
      </w:r>
    </w:p>
  </w:footnote>
  <w:footnote w:type="continuationSeparator" w:id="0">
    <w:p w14:paraId="158C39F8" w14:textId="77777777" w:rsidR="0019664A" w:rsidRDefault="0019664A" w:rsidP="00A456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111"/>
    </w:tblGrid>
    <w:tr w:rsidR="00AE2E63" w:rsidRPr="00456C2F" w14:paraId="30077EBC" w14:textId="77777777" w:rsidTr="00456C2F">
      <w:tc>
        <w:tcPr>
          <w:tcW w:w="4111" w:type="dxa"/>
          <w:shd w:val="clear" w:color="auto" w:fill="auto"/>
          <w:vAlign w:val="center"/>
        </w:tcPr>
        <w:sdt>
          <w:sdtPr>
            <w:tag w:val="Absender_bold"/>
            <w:id w:val="1417755271"/>
            <w:dataBinding w:prefixMappings="xmlns:ns='http://schemas.officeatwork.com/CustomXMLPart'" w:xpath="/ns:officeatwork/ns:Absender_bold" w:storeItemID="{09A53F32-12B8-41D7-92AC-1BE5E883D9F1}"/>
            <w:text w:multiLine="1"/>
          </w:sdtPr>
          <w:sdtContent>
            <w:p w14:paraId="14AA5E20" w14:textId="77777777" w:rsidR="00AE2E63" w:rsidRPr="00456C2F" w:rsidRDefault="00000000" w:rsidP="00220BF2">
              <w:pPr>
                <w:pStyle w:val="Abteilungsname"/>
              </w:pPr>
              <w:r>
                <w:t>Stadtraum und Natur</w:t>
              </w:r>
            </w:p>
          </w:sdtContent>
        </w:sdt>
        <w:sdt>
          <w:sdtPr>
            <w:rPr>
              <w:b w:val="0"/>
            </w:rPr>
            <w:tag w:val="Absender"/>
            <w:id w:val="-1375528800"/>
            <w:showingPlcHdr/>
            <w:dataBinding w:prefixMappings="xmlns:ns='http://schemas.officeatwork.com/CustomXMLPart'" w:xpath="/ns:officeatwork/ns:Absender" w:storeItemID="{09A53F32-12B8-41D7-92AC-1BE5E883D9F1}"/>
            <w:text w:multiLine="1"/>
          </w:sdtPr>
          <w:sdtContent>
            <w:p w14:paraId="66E9BD13" w14:textId="77777777" w:rsidR="00AE2E63" w:rsidRPr="00456C2F" w:rsidRDefault="00000000" w:rsidP="00C3204B">
              <w:pPr>
                <w:pStyle w:val="Abteilungsname"/>
                <w:rPr>
                  <w:b w:val="0"/>
                </w:rPr>
              </w:pPr>
              <w:r w:rsidRPr="00456C2F">
                <w:rPr>
                  <w:rStyle w:val="Platzhaltertext"/>
                </w:rPr>
                <w:t>‍</w:t>
              </w:r>
            </w:p>
          </w:sdtContent>
        </w:sdt>
      </w:tc>
    </w:tr>
    <w:tr w:rsidR="00E839AE" w:rsidRPr="00456C2F" w14:paraId="7810494B" w14:textId="77777777" w:rsidTr="00456C2F">
      <w:tc>
        <w:tcPr>
          <w:tcW w:w="4111" w:type="dxa"/>
          <w:shd w:val="clear" w:color="auto" w:fill="auto"/>
          <w:vAlign w:val="center"/>
        </w:tcPr>
        <w:p w14:paraId="73DCC8CD" w14:textId="1542086E" w:rsidR="00E839AE" w:rsidRDefault="00E839AE" w:rsidP="00220BF2">
          <w:pPr>
            <w:pStyle w:val="Abteilungsname"/>
          </w:pPr>
        </w:p>
      </w:tc>
    </w:tr>
  </w:tbl>
  <w:p w14:paraId="0FCEC502" w14:textId="728420AF" w:rsidR="00AE2E63" w:rsidRPr="00456C2F" w:rsidRDefault="00000000" w:rsidP="00042940">
    <w:pPr>
      <w:pStyle w:val="zOawBlindzeile"/>
    </w:pPr>
    <w:r w:rsidRPr="00456C2F">
      <w:drawing>
        <wp:anchor distT="0" distB="0" distL="114300" distR="114300" simplePos="0" relativeHeight="251660288" behindDoc="1" locked="1" layoutInCell="1" allowOverlap="1" wp14:anchorId="4A72C915" wp14:editId="3098FA94">
          <wp:simplePos x="0" y="0"/>
          <wp:positionH relativeFrom="page">
            <wp:posOffset>0</wp:posOffset>
          </wp:positionH>
          <wp:positionV relativeFrom="page">
            <wp:posOffset>9251950</wp:posOffset>
          </wp:positionV>
          <wp:extent cx="7559675" cy="1439545"/>
          <wp:effectExtent l="0" t="0" r="3175" b="8255"/>
          <wp:wrapNone/>
          <wp:docPr id="20" name="241a129d-956b-4dce-919a-f3ec"/>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extLst>
                      <a:ext uri="{28A0092B-C50C-407E-A947-70E740481C1C}">
                        <a14:useLocalDpi xmlns:a14="http://schemas.microsoft.com/office/drawing/2010/main" val="0"/>
                      </a:ext>
                    </a:extLst>
                  </a:blip>
                  <a:stretch>
                    <a:fillRect/>
                  </a:stretch>
                </pic:blipFill>
                <pic:spPr>
                  <a:xfrm>
                    <a:off x="0" y="0"/>
                    <a:ext cx="7559675" cy="1439545"/>
                  </a:xfrm>
                  <a:prstGeom prst="rect">
                    <a:avLst/>
                  </a:prstGeom>
                </pic:spPr>
              </pic:pic>
            </a:graphicData>
          </a:graphic>
          <wp14:sizeRelH relativeFrom="margin">
            <wp14:pctWidth>0</wp14:pctWidth>
          </wp14:sizeRelH>
          <wp14:sizeRelV relativeFrom="margin">
            <wp14:pctHeight>0</wp14:pctHeight>
          </wp14:sizeRelV>
        </wp:anchor>
      </w:drawing>
    </w:r>
    <w:r w:rsidRPr="00456C2F">
      <w:drawing>
        <wp:anchor distT="0" distB="0" distL="114300" distR="114300" simplePos="0" relativeHeight="251659264" behindDoc="1" locked="1" layoutInCell="1" allowOverlap="1" wp14:anchorId="77D1D255" wp14:editId="477F0D86">
          <wp:simplePos x="0" y="0"/>
          <wp:positionH relativeFrom="page">
            <wp:posOffset>-46355</wp:posOffset>
          </wp:positionH>
          <wp:positionV relativeFrom="page">
            <wp:posOffset>0</wp:posOffset>
          </wp:positionV>
          <wp:extent cx="7559675" cy="1583690"/>
          <wp:effectExtent l="0" t="0" r="3175" b="0"/>
          <wp:wrapNone/>
          <wp:docPr id="21" name="3f6222cc-8798-48a4-b0e7-129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
                    <a:extLst>
                      <a:ext uri="{28A0092B-C50C-407E-A947-70E740481C1C}">
                        <a14:useLocalDpi xmlns:a14="http://schemas.microsoft.com/office/drawing/2010/main" val="0"/>
                      </a:ext>
                    </a:extLst>
                  </a:blip>
                  <a:stretch>
                    <a:fillRect/>
                  </a:stretch>
                </pic:blipFill>
                <pic:spPr>
                  <a:xfrm>
                    <a:off x="0" y="0"/>
                    <a:ext cx="7559675" cy="1583690"/>
                  </a:xfrm>
                  <a:prstGeom prst="rect">
                    <a:avLst/>
                  </a:prstGeom>
                </pic:spPr>
              </pic:pic>
            </a:graphicData>
          </a:graphic>
          <wp14:sizeRelH relativeFrom="margin">
            <wp14:pctWidth>0</wp14:pctWidth>
          </wp14:sizeRelH>
          <wp14:sizeRelV relativeFrom="margin">
            <wp14:pctHeight>0</wp14:pctHeight>
          </wp14:sizeRelV>
        </wp:anchor>
      </w:drawing>
    </w:r>
    <w:r w:rsidRPr="00456C2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E077E4"/>
    <w:multiLevelType w:val="multilevel"/>
    <w:tmpl w:val="ABF09BB0"/>
    <w:lvl w:ilvl="0">
      <w:start w:val="1"/>
      <w:numFmt w:val="decimal"/>
      <w:pStyle w:val="berschrift1num"/>
      <w:lvlText w:val="%1."/>
      <w:lvlJc w:val="left"/>
      <w:pPr>
        <w:ind w:left="425" w:hanging="425"/>
      </w:pPr>
      <w:rPr>
        <w:rFonts w:ascii="Tahoma" w:hAnsi="Tahoma" w:hint="default"/>
        <w:b/>
        <w:i w:val="0"/>
        <w:caps w:val="0"/>
        <w:strike w:val="0"/>
        <w:dstrike w:val="0"/>
        <w:vanish w:val="0"/>
        <w:color w:val="838383"/>
        <w:u w:color="838383"/>
        <w:vertAlign w:val="baseline"/>
      </w:rPr>
    </w:lvl>
    <w:lvl w:ilvl="1">
      <w:start w:val="1"/>
      <w:numFmt w:val="decimal"/>
      <w:pStyle w:val="berschrift2num"/>
      <w:lvlText w:val="%1.%2."/>
      <w:lvlJc w:val="left"/>
      <w:pPr>
        <w:tabs>
          <w:tab w:val="num" w:pos="425"/>
        </w:tabs>
        <w:ind w:left="425" w:hanging="425"/>
      </w:pPr>
      <w:rPr>
        <w:rFonts w:hint="default"/>
        <w:b/>
        <w:i w:val="0"/>
        <w:caps w:val="0"/>
        <w:strike w:val="0"/>
        <w:dstrike w:val="0"/>
        <w:vanish w:val="0"/>
        <w:color w:val="000000"/>
        <w:vertAlign w:val="baseline"/>
      </w:rPr>
    </w:lvl>
    <w:lvl w:ilvl="2">
      <w:start w:val="1"/>
      <w:numFmt w:val="decimal"/>
      <w:pStyle w:val="berschrift3num"/>
      <w:lvlText w:val="%1.%2.%3."/>
      <w:lvlJc w:val="left"/>
      <w:pPr>
        <w:tabs>
          <w:tab w:val="num" w:pos="595"/>
        </w:tabs>
        <w:ind w:left="595" w:hanging="595"/>
      </w:pPr>
      <w:rPr>
        <w:rFonts w:hint="default"/>
        <w:b w:val="0"/>
        <w:i w:val="0"/>
        <w:caps w:val="0"/>
        <w:strike w:val="0"/>
        <w:dstrike w:val="0"/>
        <w:vanish w:val="0"/>
        <w:color w:val="000000"/>
        <w:vertAlign w:val="baseline"/>
      </w:rPr>
    </w:lvl>
    <w:lvl w:ilvl="3">
      <w:start w:val="1"/>
      <w:numFmt w:val="ordinal"/>
      <w:pStyle w:val="berschrift4num"/>
      <w:lvlText w:val="%1.%2.%3.%4"/>
      <w:lvlJc w:val="left"/>
      <w:pPr>
        <w:tabs>
          <w:tab w:val="num" w:pos="595"/>
        </w:tabs>
        <w:ind w:left="595" w:hanging="595"/>
      </w:pPr>
      <w:rPr>
        <w:rFonts w:hint="default"/>
        <w:b w:val="0"/>
        <w:i w:val="0"/>
        <w:caps w:val="0"/>
        <w:strike w:val="0"/>
        <w:dstrike w:val="0"/>
        <w:vanish w:val="0"/>
        <w:color w:val="000000"/>
        <w:vertAlign w:val="baseline"/>
      </w:rPr>
    </w:lvl>
    <w:lvl w:ilvl="4">
      <w:start w:val="1"/>
      <w:numFmt w:val="decimal"/>
      <w:pStyle w:val="berschrift5num"/>
      <w:lvlText w:val="%1.%2.%3.%4%5"/>
      <w:lvlJc w:val="left"/>
      <w:pPr>
        <w:tabs>
          <w:tab w:val="num" w:pos="737"/>
        </w:tabs>
        <w:ind w:left="737" w:hanging="737"/>
      </w:pPr>
      <w:rPr>
        <w:rFonts w:hint="default"/>
        <w:b w:val="0"/>
        <w:i w:val="0"/>
        <w:caps w:val="0"/>
        <w:strike w:val="0"/>
        <w:dstrike w:val="0"/>
        <w:vanish w:val="0"/>
        <w:color w:val="000000"/>
        <w:sz w:val="20"/>
        <w:szCs w:val="22"/>
        <w:vertAlign w:val="baseline"/>
      </w:rPr>
    </w:lvl>
    <w:lvl w:ilvl="5">
      <w:start w:val="1"/>
      <w:numFmt w:val="decimal"/>
      <w:pStyle w:val="berschrift6"/>
      <w:suff w:val="space"/>
      <w:lvlText w:val="%2.%3.%4.%5.%6."/>
      <w:lvlJc w:val="left"/>
      <w:pPr>
        <w:ind w:left="0" w:firstLine="0"/>
      </w:pPr>
      <w:rPr>
        <w:rFonts w:hint="default"/>
        <w:b w:val="0"/>
        <w:i w:val="0"/>
        <w:sz w:val="22"/>
        <w:szCs w:val="22"/>
      </w:rPr>
    </w:lvl>
    <w:lvl w:ilvl="6">
      <w:start w:val="1"/>
      <w:numFmt w:val="decimal"/>
      <w:pStyle w:val="berschrift7"/>
      <w:suff w:val="space"/>
      <w:lvlText w:val="%2.%3.%4.%5.%6.%7."/>
      <w:lvlJc w:val="left"/>
      <w:pPr>
        <w:ind w:left="0" w:firstLine="0"/>
      </w:pPr>
      <w:rPr>
        <w:rFonts w:hint="default"/>
        <w:b w:val="0"/>
        <w:i w:val="0"/>
        <w:sz w:val="22"/>
        <w:szCs w:val="22"/>
      </w:rPr>
    </w:lvl>
    <w:lvl w:ilvl="7">
      <w:start w:val="1"/>
      <w:numFmt w:val="decimal"/>
      <w:pStyle w:val="berschrift8"/>
      <w:suff w:val="space"/>
      <w:lvlText w:val="%2.%3.%4.%5.%6.%7.%8."/>
      <w:lvlJc w:val="left"/>
      <w:pPr>
        <w:ind w:left="0" w:firstLine="0"/>
      </w:pPr>
      <w:rPr>
        <w:rFonts w:hint="default"/>
        <w:b w:val="0"/>
        <w:i w:val="0"/>
        <w:sz w:val="22"/>
        <w:szCs w:val="22"/>
      </w:rPr>
    </w:lvl>
    <w:lvl w:ilvl="8">
      <w:start w:val="1"/>
      <w:numFmt w:val="decimal"/>
      <w:pStyle w:val="berschrift9"/>
      <w:suff w:val="space"/>
      <w:lvlText w:val="%2.%3.%4.%5.%6.%7.%8.%9."/>
      <w:lvlJc w:val="left"/>
      <w:pPr>
        <w:ind w:left="0" w:firstLine="0"/>
      </w:pPr>
      <w:rPr>
        <w:rFonts w:hint="default"/>
        <w:b w:val="0"/>
        <w:i w:val="0"/>
        <w:sz w:val="22"/>
        <w:szCs w:val="22"/>
      </w:rPr>
    </w:lvl>
  </w:abstractNum>
  <w:abstractNum w:abstractNumId="1" w15:restartNumberingAfterBreak="0">
    <w:nsid w:val="584D555B"/>
    <w:multiLevelType w:val="hybridMultilevel"/>
    <w:tmpl w:val="90AA7276"/>
    <w:lvl w:ilvl="0" w:tplc="4BCA09C2">
      <w:start w:val="1"/>
      <w:numFmt w:val="bullet"/>
      <w:pStyle w:val="FormatvorlageAufzaehlungBeilagenKopieAn"/>
      <w:lvlText w:val=""/>
      <w:lvlJc w:val="left"/>
      <w:pPr>
        <w:tabs>
          <w:tab w:val="num" w:pos="227"/>
        </w:tabs>
        <w:ind w:left="0" w:firstLine="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A3B4660"/>
    <w:multiLevelType w:val="hybridMultilevel"/>
    <w:tmpl w:val="28FCB59C"/>
    <w:lvl w:ilvl="0" w:tplc="8FF8A9CA">
      <w:start w:val="1"/>
      <w:numFmt w:val="bullet"/>
      <w:lvlText w:val="•"/>
      <w:lvlJc w:val="left"/>
      <w:pPr>
        <w:tabs>
          <w:tab w:val="num" w:pos="720"/>
        </w:tabs>
        <w:ind w:left="720" w:hanging="360"/>
      </w:pPr>
      <w:rPr>
        <w:rFonts w:ascii="Arial" w:hAnsi="Arial" w:hint="default"/>
      </w:rPr>
    </w:lvl>
    <w:lvl w:ilvl="1" w:tplc="3360682C" w:tentative="1">
      <w:start w:val="1"/>
      <w:numFmt w:val="bullet"/>
      <w:lvlText w:val="•"/>
      <w:lvlJc w:val="left"/>
      <w:pPr>
        <w:tabs>
          <w:tab w:val="num" w:pos="1440"/>
        </w:tabs>
        <w:ind w:left="1440" w:hanging="360"/>
      </w:pPr>
      <w:rPr>
        <w:rFonts w:ascii="Arial" w:hAnsi="Arial" w:hint="default"/>
      </w:rPr>
    </w:lvl>
    <w:lvl w:ilvl="2" w:tplc="B6F42416" w:tentative="1">
      <w:start w:val="1"/>
      <w:numFmt w:val="bullet"/>
      <w:lvlText w:val="•"/>
      <w:lvlJc w:val="left"/>
      <w:pPr>
        <w:tabs>
          <w:tab w:val="num" w:pos="2160"/>
        </w:tabs>
        <w:ind w:left="2160" w:hanging="360"/>
      </w:pPr>
      <w:rPr>
        <w:rFonts w:ascii="Arial" w:hAnsi="Arial" w:hint="default"/>
      </w:rPr>
    </w:lvl>
    <w:lvl w:ilvl="3" w:tplc="DD18794A" w:tentative="1">
      <w:start w:val="1"/>
      <w:numFmt w:val="bullet"/>
      <w:lvlText w:val="•"/>
      <w:lvlJc w:val="left"/>
      <w:pPr>
        <w:tabs>
          <w:tab w:val="num" w:pos="2880"/>
        </w:tabs>
        <w:ind w:left="2880" w:hanging="360"/>
      </w:pPr>
      <w:rPr>
        <w:rFonts w:ascii="Arial" w:hAnsi="Arial" w:hint="default"/>
      </w:rPr>
    </w:lvl>
    <w:lvl w:ilvl="4" w:tplc="A79C9C9C" w:tentative="1">
      <w:start w:val="1"/>
      <w:numFmt w:val="bullet"/>
      <w:lvlText w:val="•"/>
      <w:lvlJc w:val="left"/>
      <w:pPr>
        <w:tabs>
          <w:tab w:val="num" w:pos="3600"/>
        </w:tabs>
        <w:ind w:left="3600" w:hanging="360"/>
      </w:pPr>
      <w:rPr>
        <w:rFonts w:ascii="Arial" w:hAnsi="Arial" w:hint="default"/>
      </w:rPr>
    </w:lvl>
    <w:lvl w:ilvl="5" w:tplc="A836BA16" w:tentative="1">
      <w:start w:val="1"/>
      <w:numFmt w:val="bullet"/>
      <w:lvlText w:val="•"/>
      <w:lvlJc w:val="left"/>
      <w:pPr>
        <w:tabs>
          <w:tab w:val="num" w:pos="4320"/>
        </w:tabs>
        <w:ind w:left="4320" w:hanging="360"/>
      </w:pPr>
      <w:rPr>
        <w:rFonts w:ascii="Arial" w:hAnsi="Arial" w:hint="default"/>
      </w:rPr>
    </w:lvl>
    <w:lvl w:ilvl="6" w:tplc="766CAFD0" w:tentative="1">
      <w:start w:val="1"/>
      <w:numFmt w:val="bullet"/>
      <w:lvlText w:val="•"/>
      <w:lvlJc w:val="left"/>
      <w:pPr>
        <w:tabs>
          <w:tab w:val="num" w:pos="5040"/>
        </w:tabs>
        <w:ind w:left="5040" w:hanging="360"/>
      </w:pPr>
      <w:rPr>
        <w:rFonts w:ascii="Arial" w:hAnsi="Arial" w:hint="default"/>
      </w:rPr>
    </w:lvl>
    <w:lvl w:ilvl="7" w:tplc="31B2CFFA" w:tentative="1">
      <w:start w:val="1"/>
      <w:numFmt w:val="bullet"/>
      <w:lvlText w:val="•"/>
      <w:lvlJc w:val="left"/>
      <w:pPr>
        <w:tabs>
          <w:tab w:val="num" w:pos="5760"/>
        </w:tabs>
        <w:ind w:left="5760" w:hanging="360"/>
      </w:pPr>
      <w:rPr>
        <w:rFonts w:ascii="Arial" w:hAnsi="Arial" w:hint="default"/>
      </w:rPr>
    </w:lvl>
    <w:lvl w:ilvl="8" w:tplc="3920EC9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A95528D"/>
    <w:multiLevelType w:val="hybridMultilevel"/>
    <w:tmpl w:val="557AAB8E"/>
    <w:lvl w:ilvl="0" w:tplc="D4FC55A4">
      <w:start w:val="1"/>
      <w:numFmt w:val="bullet"/>
      <w:lvlText w:val="•"/>
      <w:lvlJc w:val="left"/>
      <w:pPr>
        <w:tabs>
          <w:tab w:val="num" w:pos="720"/>
        </w:tabs>
        <w:ind w:left="720" w:hanging="360"/>
      </w:pPr>
      <w:rPr>
        <w:rFonts w:ascii="Arial" w:hAnsi="Arial" w:hint="default"/>
      </w:rPr>
    </w:lvl>
    <w:lvl w:ilvl="1" w:tplc="ECBC9A6A" w:tentative="1">
      <w:start w:val="1"/>
      <w:numFmt w:val="bullet"/>
      <w:lvlText w:val="•"/>
      <w:lvlJc w:val="left"/>
      <w:pPr>
        <w:tabs>
          <w:tab w:val="num" w:pos="1440"/>
        </w:tabs>
        <w:ind w:left="1440" w:hanging="360"/>
      </w:pPr>
      <w:rPr>
        <w:rFonts w:ascii="Arial" w:hAnsi="Arial" w:hint="default"/>
      </w:rPr>
    </w:lvl>
    <w:lvl w:ilvl="2" w:tplc="59D476FC" w:tentative="1">
      <w:start w:val="1"/>
      <w:numFmt w:val="bullet"/>
      <w:lvlText w:val="•"/>
      <w:lvlJc w:val="left"/>
      <w:pPr>
        <w:tabs>
          <w:tab w:val="num" w:pos="2160"/>
        </w:tabs>
        <w:ind w:left="2160" w:hanging="360"/>
      </w:pPr>
      <w:rPr>
        <w:rFonts w:ascii="Arial" w:hAnsi="Arial" w:hint="default"/>
      </w:rPr>
    </w:lvl>
    <w:lvl w:ilvl="3" w:tplc="2F90FEA8" w:tentative="1">
      <w:start w:val="1"/>
      <w:numFmt w:val="bullet"/>
      <w:lvlText w:val="•"/>
      <w:lvlJc w:val="left"/>
      <w:pPr>
        <w:tabs>
          <w:tab w:val="num" w:pos="2880"/>
        </w:tabs>
        <w:ind w:left="2880" w:hanging="360"/>
      </w:pPr>
      <w:rPr>
        <w:rFonts w:ascii="Arial" w:hAnsi="Arial" w:hint="default"/>
      </w:rPr>
    </w:lvl>
    <w:lvl w:ilvl="4" w:tplc="41C6A118" w:tentative="1">
      <w:start w:val="1"/>
      <w:numFmt w:val="bullet"/>
      <w:lvlText w:val="•"/>
      <w:lvlJc w:val="left"/>
      <w:pPr>
        <w:tabs>
          <w:tab w:val="num" w:pos="3600"/>
        </w:tabs>
        <w:ind w:left="3600" w:hanging="360"/>
      </w:pPr>
      <w:rPr>
        <w:rFonts w:ascii="Arial" w:hAnsi="Arial" w:hint="default"/>
      </w:rPr>
    </w:lvl>
    <w:lvl w:ilvl="5" w:tplc="8D0EC600" w:tentative="1">
      <w:start w:val="1"/>
      <w:numFmt w:val="bullet"/>
      <w:lvlText w:val="•"/>
      <w:lvlJc w:val="left"/>
      <w:pPr>
        <w:tabs>
          <w:tab w:val="num" w:pos="4320"/>
        </w:tabs>
        <w:ind w:left="4320" w:hanging="360"/>
      </w:pPr>
      <w:rPr>
        <w:rFonts w:ascii="Arial" w:hAnsi="Arial" w:hint="default"/>
      </w:rPr>
    </w:lvl>
    <w:lvl w:ilvl="6" w:tplc="606ED976" w:tentative="1">
      <w:start w:val="1"/>
      <w:numFmt w:val="bullet"/>
      <w:lvlText w:val="•"/>
      <w:lvlJc w:val="left"/>
      <w:pPr>
        <w:tabs>
          <w:tab w:val="num" w:pos="5040"/>
        </w:tabs>
        <w:ind w:left="5040" w:hanging="360"/>
      </w:pPr>
      <w:rPr>
        <w:rFonts w:ascii="Arial" w:hAnsi="Arial" w:hint="default"/>
      </w:rPr>
    </w:lvl>
    <w:lvl w:ilvl="7" w:tplc="198A4CFC" w:tentative="1">
      <w:start w:val="1"/>
      <w:numFmt w:val="bullet"/>
      <w:lvlText w:val="•"/>
      <w:lvlJc w:val="left"/>
      <w:pPr>
        <w:tabs>
          <w:tab w:val="num" w:pos="5760"/>
        </w:tabs>
        <w:ind w:left="5760" w:hanging="360"/>
      </w:pPr>
      <w:rPr>
        <w:rFonts w:ascii="Arial" w:hAnsi="Arial" w:hint="default"/>
      </w:rPr>
    </w:lvl>
    <w:lvl w:ilvl="8" w:tplc="CF7695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F326723"/>
    <w:multiLevelType w:val="multilevel"/>
    <w:tmpl w:val="EADED32C"/>
    <w:lvl w:ilvl="0">
      <w:start w:val="1"/>
      <w:numFmt w:val="bullet"/>
      <w:pStyle w:val="AuflistungmitSymbolen"/>
      <w:lvlText w:val=""/>
      <w:lvlJc w:val="left"/>
      <w:pPr>
        <w:tabs>
          <w:tab w:val="num" w:pos="357"/>
        </w:tabs>
        <w:ind w:left="357" w:hanging="357"/>
      </w:pPr>
      <w:rPr>
        <w:rFonts w:ascii="Symbol" w:hAnsi="Symbol" w:hint="default"/>
      </w:rPr>
    </w:lvl>
    <w:lvl w:ilvl="1">
      <w:start w:val="1"/>
      <w:numFmt w:val="bullet"/>
      <w:lvlRestart w:val="0"/>
      <w:lvlText w:val=""/>
      <w:lvlJc w:val="left"/>
      <w:pPr>
        <w:tabs>
          <w:tab w:val="num" w:pos="714"/>
        </w:tabs>
        <w:ind w:left="714" w:hanging="357"/>
      </w:pPr>
      <w:rPr>
        <w:rFonts w:ascii="Symbol" w:hAnsi="Symbol" w:hint="default"/>
      </w:rPr>
    </w:lvl>
    <w:lvl w:ilvl="2">
      <w:start w:val="1"/>
      <w:numFmt w:val="bullet"/>
      <w:lvlRestart w:val="0"/>
      <w:lvlText w:val=""/>
      <w:lvlJc w:val="left"/>
      <w:pPr>
        <w:tabs>
          <w:tab w:val="num" w:pos="1072"/>
        </w:tabs>
        <w:ind w:left="1072" w:hanging="358"/>
      </w:pPr>
      <w:rPr>
        <w:rFonts w:ascii="Symbol" w:hAnsi="Symbol" w:hint="default"/>
      </w:rPr>
    </w:lvl>
    <w:lvl w:ilvl="3">
      <w:start w:val="1"/>
      <w:numFmt w:val="bullet"/>
      <w:lvlRestart w:val="0"/>
      <w:lvlText w:val=""/>
      <w:lvlJc w:val="left"/>
      <w:pPr>
        <w:tabs>
          <w:tab w:val="num" w:pos="1429"/>
        </w:tabs>
        <w:ind w:left="1429" w:hanging="357"/>
      </w:pPr>
      <w:rPr>
        <w:rFonts w:ascii="Symbol" w:hAnsi="Symbol" w:hint="default"/>
      </w:rPr>
    </w:lvl>
    <w:lvl w:ilvl="4">
      <w:start w:val="1"/>
      <w:numFmt w:val="bullet"/>
      <w:lvlRestart w:val="0"/>
      <w:lvlText w:val=""/>
      <w:lvlJc w:val="left"/>
      <w:pPr>
        <w:tabs>
          <w:tab w:val="num" w:pos="1786"/>
        </w:tabs>
        <w:ind w:left="1786" w:hanging="357"/>
      </w:pPr>
      <w:rPr>
        <w:rFonts w:ascii="Symbol" w:hAnsi="Symbol" w:hint="default"/>
      </w:rPr>
    </w:lvl>
    <w:lvl w:ilvl="5">
      <w:start w:val="1"/>
      <w:numFmt w:val="bullet"/>
      <w:lvlText w:val=""/>
      <w:lvlJc w:val="left"/>
      <w:pPr>
        <w:tabs>
          <w:tab w:val="num" w:pos="2143"/>
        </w:tabs>
        <w:ind w:left="2143" w:hanging="357"/>
      </w:pPr>
      <w:rPr>
        <w:rFonts w:ascii="Symbol" w:hAnsi="Symbol"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
      <w:lvlJc w:val="left"/>
      <w:pPr>
        <w:tabs>
          <w:tab w:val="num" w:pos="2858"/>
        </w:tabs>
        <w:ind w:left="2858" w:hanging="358"/>
      </w:pPr>
      <w:rPr>
        <w:rFonts w:ascii="Symbol" w:hAnsi="Symbol" w:hint="default"/>
      </w:rPr>
    </w:lvl>
    <w:lvl w:ilvl="8">
      <w:start w:val="1"/>
      <w:numFmt w:val="bullet"/>
      <w:lvlText w:val=""/>
      <w:lvlJc w:val="left"/>
      <w:pPr>
        <w:tabs>
          <w:tab w:val="num" w:pos="3215"/>
        </w:tabs>
        <w:ind w:left="3215" w:hanging="357"/>
      </w:pPr>
      <w:rPr>
        <w:rFonts w:ascii="Symbol" w:hAnsi="Symbol" w:hint="default"/>
      </w:rPr>
    </w:lvl>
  </w:abstractNum>
  <w:num w:numId="1" w16cid:durableId="1960256398">
    <w:abstractNumId w:val="3"/>
  </w:num>
  <w:num w:numId="2" w16cid:durableId="688723435">
    <w:abstractNumId w:val="2"/>
  </w:num>
  <w:num w:numId="3" w16cid:durableId="2046975586">
    <w:abstractNumId w:val="0"/>
  </w:num>
  <w:num w:numId="4" w16cid:durableId="1513645038">
    <w:abstractNumId w:val="1"/>
  </w:num>
  <w:num w:numId="5" w16cid:durableId="1945795585">
    <w:abstractNumId w:val="4"/>
  </w:num>
  <w:num w:numId="6" w16cid:durableId="11989279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B74"/>
    <w:rsid w:val="00042940"/>
    <w:rsid w:val="00054FE9"/>
    <w:rsid w:val="000875FA"/>
    <w:rsid w:val="00091432"/>
    <w:rsid w:val="00140B60"/>
    <w:rsid w:val="00192FAB"/>
    <w:rsid w:val="001934C0"/>
    <w:rsid w:val="0019664A"/>
    <w:rsid w:val="00294B74"/>
    <w:rsid w:val="002A542F"/>
    <w:rsid w:val="002B0F91"/>
    <w:rsid w:val="002D4C26"/>
    <w:rsid w:val="002D6049"/>
    <w:rsid w:val="003B0FAC"/>
    <w:rsid w:val="003C4390"/>
    <w:rsid w:val="003D22F2"/>
    <w:rsid w:val="003D456D"/>
    <w:rsid w:val="003F597E"/>
    <w:rsid w:val="00402D24"/>
    <w:rsid w:val="004F1242"/>
    <w:rsid w:val="005313B7"/>
    <w:rsid w:val="00540241"/>
    <w:rsid w:val="0057329C"/>
    <w:rsid w:val="005F1C4B"/>
    <w:rsid w:val="005F5D32"/>
    <w:rsid w:val="00611FAA"/>
    <w:rsid w:val="006215C7"/>
    <w:rsid w:val="006415C3"/>
    <w:rsid w:val="00730C00"/>
    <w:rsid w:val="00734447"/>
    <w:rsid w:val="00783079"/>
    <w:rsid w:val="00784C93"/>
    <w:rsid w:val="007B4B32"/>
    <w:rsid w:val="007C2F65"/>
    <w:rsid w:val="007C3FE0"/>
    <w:rsid w:val="007C77FC"/>
    <w:rsid w:val="008A77DF"/>
    <w:rsid w:val="008D1DA5"/>
    <w:rsid w:val="008E7BEB"/>
    <w:rsid w:val="0091785A"/>
    <w:rsid w:val="00925605"/>
    <w:rsid w:val="00931CCF"/>
    <w:rsid w:val="00952B68"/>
    <w:rsid w:val="009920D7"/>
    <w:rsid w:val="009D6EDE"/>
    <w:rsid w:val="00A456E4"/>
    <w:rsid w:val="00A9296B"/>
    <w:rsid w:val="00AC4E57"/>
    <w:rsid w:val="00BE3B5F"/>
    <w:rsid w:val="00C176D2"/>
    <w:rsid w:val="00C539D6"/>
    <w:rsid w:val="00C82CF3"/>
    <w:rsid w:val="00CB2A8E"/>
    <w:rsid w:val="00CC4E3F"/>
    <w:rsid w:val="00D033D9"/>
    <w:rsid w:val="00D1448A"/>
    <w:rsid w:val="00D57273"/>
    <w:rsid w:val="00DD4343"/>
    <w:rsid w:val="00E33CA1"/>
    <w:rsid w:val="00E5026C"/>
    <w:rsid w:val="00E839AE"/>
    <w:rsid w:val="00F0584D"/>
    <w:rsid w:val="00F44CFF"/>
    <w:rsid w:val="00F716E7"/>
    <w:rsid w:val="00F8218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682AA"/>
  <w15:chartTrackingRefBased/>
  <w15:docId w15:val="{6B455CBE-760A-46CC-9C43-16CDD9ECB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33C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E33C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semiHidden/>
    <w:unhideWhenUsed/>
    <w:qFormat/>
    <w:rsid w:val="002D4C26"/>
    <w:pPr>
      <w:spacing w:before="100" w:beforeAutospacing="1" w:after="100" w:afterAutospacing="1" w:line="240" w:lineRule="auto"/>
      <w:outlineLvl w:val="2"/>
    </w:pPr>
    <w:rPr>
      <w:rFonts w:ascii="Calibri" w:hAnsi="Calibri" w:cs="Calibri"/>
      <w:b/>
      <w:bCs/>
      <w:sz w:val="27"/>
      <w:szCs w:val="27"/>
      <w:lang w:eastAsia="de-CH"/>
    </w:rPr>
  </w:style>
  <w:style w:type="paragraph" w:styleId="berschrift4">
    <w:name w:val="heading 4"/>
    <w:basedOn w:val="Standard"/>
    <w:next w:val="Standard"/>
    <w:link w:val="berschrift4Zchn"/>
    <w:uiPriority w:val="9"/>
    <w:semiHidden/>
    <w:unhideWhenUsed/>
    <w:qFormat/>
    <w:rsid w:val="00E33CA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33CA1"/>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Fliesstext"/>
    <w:link w:val="berschrift6Zchn"/>
    <w:qFormat/>
    <w:rsid w:val="00E33CA1"/>
    <w:pPr>
      <w:keepNext/>
      <w:keepLines/>
      <w:numPr>
        <w:ilvl w:val="5"/>
        <w:numId w:val="3"/>
      </w:numPr>
      <w:adjustRightInd w:val="0"/>
      <w:snapToGrid w:val="0"/>
      <w:spacing w:after="0" w:line="240" w:lineRule="auto"/>
      <w:outlineLvl w:val="5"/>
    </w:pPr>
    <w:rPr>
      <w:rFonts w:ascii="Tahoma" w:eastAsia="Times New Roman" w:hAnsi="Tahoma" w:cs="Times New Roman"/>
      <w:bCs/>
      <w:sz w:val="20"/>
      <w:lang w:eastAsia="de-CH"/>
    </w:rPr>
  </w:style>
  <w:style w:type="paragraph" w:styleId="berschrift7">
    <w:name w:val="heading 7"/>
    <w:basedOn w:val="Standard"/>
    <w:next w:val="Fliesstext"/>
    <w:link w:val="berschrift7Zchn"/>
    <w:qFormat/>
    <w:rsid w:val="00E33CA1"/>
    <w:pPr>
      <w:keepNext/>
      <w:keepLines/>
      <w:numPr>
        <w:ilvl w:val="6"/>
        <w:numId w:val="3"/>
      </w:numPr>
      <w:adjustRightInd w:val="0"/>
      <w:snapToGrid w:val="0"/>
      <w:spacing w:after="0" w:line="240" w:lineRule="auto"/>
      <w:outlineLvl w:val="6"/>
    </w:pPr>
    <w:rPr>
      <w:rFonts w:ascii="Tahoma" w:eastAsia="Times New Roman" w:hAnsi="Tahoma" w:cs="Times New Roman"/>
      <w:sz w:val="20"/>
      <w:szCs w:val="24"/>
      <w:lang w:eastAsia="de-CH"/>
    </w:rPr>
  </w:style>
  <w:style w:type="paragraph" w:styleId="berschrift8">
    <w:name w:val="heading 8"/>
    <w:basedOn w:val="Standard"/>
    <w:next w:val="Fliesstext"/>
    <w:link w:val="berschrift8Zchn"/>
    <w:qFormat/>
    <w:rsid w:val="00E33CA1"/>
    <w:pPr>
      <w:keepNext/>
      <w:keepLines/>
      <w:numPr>
        <w:ilvl w:val="7"/>
        <w:numId w:val="3"/>
      </w:numPr>
      <w:adjustRightInd w:val="0"/>
      <w:snapToGrid w:val="0"/>
      <w:spacing w:after="0" w:line="240" w:lineRule="auto"/>
      <w:outlineLvl w:val="7"/>
    </w:pPr>
    <w:rPr>
      <w:rFonts w:ascii="Tahoma" w:eastAsia="Times New Roman" w:hAnsi="Tahoma" w:cs="Times New Roman"/>
      <w:iCs/>
      <w:sz w:val="20"/>
      <w:szCs w:val="24"/>
      <w:lang w:eastAsia="de-CH"/>
    </w:rPr>
  </w:style>
  <w:style w:type="paragraph" w:styleId="berschrift9">
    <w:name w:val="heading 9"/>
    <w:basedOn w:val="Standard"/>
    <w:next w:val="Fliesstext"/>
    <w:link w:val="berschrift9Zchn"/>
    <w:qFormat/>
    <w:rsid w:val="00E33CA1"/>
    <w:pPr>
      <w:keepNext/>
      <w:keepLines/>
      <w:numPr>
        <w:ilvl w:val="8"/>
        <w:numId w:val="3"/>
      </w:numPr>
      <w:adjustRightInd w:val="0"/>
      <w:snapToGrid w:val="0"/>
      <w:spacing w:after="0" w:line="240" w:lineRule="auto"/>
      <w:outlineLvl w:val="8"/>
    </w:pPr>
    <w:rPr>
      <w:rFonts w:ascii="Tahoma" w:eastAsia="Times New Roman" w:hAnsi="Tahoma" w:cs="Arial"/>
      <w:sz w:val="2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920D7"/>
    <w:pPr>
      <w:spacing w:after="0" w:line="240" w:lineRule="auto"/>
      <w:ind w:left="720"/>
      <w:contextualSpacing/>
    </w:pPr>
    <w:rPr>
      <w:rFonts w:ascii="Times New Roman" w:eastAsia="Times New Roman" w:hAnsi="Times New Roman" w:cs="Times New Roman"/>
      <w:sz w:val="24"/>
      <w:szCs w:val="24"/>
      <w:lang w:eastAsia="de-CH"/>
    </w:rPr>
  </w:style>
  <w:style w:type="paragraph" w:styleId="StandardWeb">
    <w:name w:val="Normal (Web)"/>
    <w:basedOn w:val="Standard"/>
    <w:uiPriority w:val="99"/>
    <w:semiHidden/>
    <w:unhideWhenUsed/>
    <w:rsid w:val="009920D7"/>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berschrift3Zchn">
    <w:name w:val="Überschrift 3 Zchn"/>
    <w:basedOn w:val="Absatz-Standardschriftart"/>
    <w:link w:val="berschrift3"/>
    <w:uiPriority w:val="9"/>
    <w:semiHidden/>
    <w:rsid w:val="002D4C26"/>
    <w:rPr>
      <w:rFonts w:ascii="Calibri" w:hAnsi="Calibri" w:cs="Calibri"/>
      <w:b/>
      <w:bCs/>
      <w:sz w:val="27"/>
      <w:szCs w:val="27"/>
      <w:lang w:eastAsia="de-CH"/>
    </w:rPr>
  </w:style>
  <w:style w:type="character" w:styleId="Hyperlink">
    <w:name w:val="Hyperlink"/>
    <w:basedOn w:val="Absatz-Standardschriftart"/>
    <w:uiPriority w:val="99"/>
    <w:unhideWhenUsed/>
    <w:rsid w:val="002D4C26"/>
    <w:rPr>
      <w:color w:val="0000FF"/>
      <w:u w:val="single"/>
    </w:rPr>
  </w:style>
  <w:style w:type="character" w:customStyle="1" w:styleId="berschrift1Zchn">
    <w:name w:val="Überschrift 1 Zchn"/>
    <w:basedOn w:val="Absatz-Standardschriftart"/>
    <w:link w:val="berschrift1"/>
    <w:uiPriority w:val="9"/>
    <w:rsid w:val="00E33CA1"/>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E33CA1"/>
    <w:rPr>
      <w:rFonts w:asciiTheme="majorHAnsi" w:eastAsiaTheme="majorEastAsia" w:hAnsiTheme="majorHAnsi" w:cstheme="majorBidi"/>
      <w:color w:val="2F5496" w:themeColor="accent1" w:themeShade="BF"/>
      <w:sz w:val="26"/>
      <w:szCs w:val="26"/>
    </w:rPr>
  </w:style>
  <w:style w:type="character" w:customStyle="1" w:styleId="berschrift6Zchn">
    <w:name w:val="Überschrift 6 Zchn"/>
    <w:basedOn w:val="Absatz-Standardschriftart"/>
    <w:link w:val="berschrift6"/>
    <w:rsid w:val="00E33CA1"/>
    <w:rPr>
      <w:rFonts w:ascii="Tahoma" w:eastAsia="Times New Roman" w:hAnsi="Tahoma" w:cs="Times New Roman"/>
      <w:bCs/>
      <w:sz w:val="20"/>
      <w:lang w:eastAsia="de-CH"/>
    </w:rPr>
  </w:style>
  <w:style w:type="character" w:customStyle="1" w:styleId="berschrift7Zchn">
    <w:name w:val="Überschrift 7 Zchn"/>
    <w:basedOn w:val="Absatz-Standardschriftart"/>
    <w:link w:val="berschrift7"/>
    <w:rsid w:val="00E33CA1"/>
    <w:rPr>
      <w:rFonts w:ascii="Tahoma" w:eastAsia="Times New Roman" w:hAnsi="Tahoma" w:cs="Times New Roman"/>
      <w:sz w:val="20"/>
      <w:szCs w:val="24"/>
      <w:lang w:eastAsia="de-CH"/>
    </w:rPr>
  </w:style>
  <w:style w:type="character" w:customStyle="1" w:styleId="berschrift8Zchn">
    <w:name w:val="Überschrift 8 Zchn"/>
    <w:basedOn w:val="Absatz-Standardschriftart"/>
    <w:link w:val="berschrift8"/>
    <w:rsid w:val="00E33CA1"/>
    <w:rPr>
      <w:rFonts w:ascii="Tahoma" w:eastAsia="Times New Roman" w:hAnsi="Tahoma" w:cs="Times New Roman"/>
      <w:iCs/>
      <w:sz w:val="20"/>
      <w:szCs w:val="24"/>
      <w:lang w:eastAsia="de-CH"/>
    </w:rPr>
  </w:style>
  <w:style w:type="character" w:customStyle="1" w:styleId="berschrift9Zchn">
    <w:name w:val="Überschrift 9 Zchn"/>
    <w:basedOn w:val="Absatz-Standardschriftart"/>
    <w:link w:val="berschrift9"/>
    <w:rsid w:val="00E33CA1"/>
    <w:rPr>
      <w:rFonts w:ascii="Tahoma" w:eastAsia="Times New Roman" w:hAnsi="Tahoma" w:cs="Arial"/>
      <w:sz w:val="20"/>
      <w:lang w:eastAsia="de-CH"/>
    </w:rPr>
  </w:style>
  <w:style w:type="paragraph" w:customStyle="1" w:styleId="Fliesstext">
    <w:name w:val="Fliesstext"/>
    <w:basedOn w:val="Standard"/>
    <w:link w:val="FliesstextZchn"/>
    <w:rsid w:val="00E33CA1"/>
    <w:pPr>
      <w:adjustRightInd w:val="0"/>
      <w:snapToGrid w:val="0"/>
      <w:spacing w:before="115" w:after="115" w:line="240" w:lineRule="auto"/>
    </w:pPr>
    <w:rPr>
      <w:rFonts w:ascii="Tahoma" w:eastAsia="Times New Roman" w:hAnsi="Tahoma" w:cs="Times New Roman"/>
      <w:sz w:val="20"/>
      <w:szCs w:val="24"/>
      <w:lang w:eastAsia="de-CH"/>
    </w:rPr>
  </w:style>
  <w:style w:type="paragraph" w:customStyle="1" w:styleId="Betreff">
    <w:name w:val="Betreff"/>
    <w:basedOn w:val="Standard"/>
    <w:rsid w:val="00E33CA1"/>
    <w:pPr>
      <w:adjustRightInd w:val="0"/>
      <w:snapToGrid w:val="0"/>
      <w:spacing w:after="0" w:line="240" w:lineRule="auto"/>
    </w:pPr>
    <w:rPr>
      <w:rFonts w:ascii="Tahoma" w:eastAsia="Times New Roman" w:hAnsi="Tahoma" w:cs="Times New Roman"/>
      <w:b/>
      <w:caps/>
      <w:spacing w:val="30"/>
      <w:sz w:val="24"/>
      <w:szCs w:val="24"/>
      <w:lang w:eastAsia="de-CH"/>
    </w:rPr>
  </w:style>
  <w:style w:type="paragraph" w:customStyle="1" w:styleId="berschrift1num">
    <w:name w:val="Überschrift 1_num"/>
    <w:basedOn w:val="berschrift1"/>
    <w:qFormat/>
    <w:rsid w:val="00E33CA1"/>
    <w:pPr>
      <w:numPr>
        <w:numId w:val="3"/>
      </w:numPr>
      <w:tabs>
        <w:tab w:val="left" w:pos="425"/>
      </w:tabs>
      <w:adjustRightInd w:val="0"/>
      <w:snapToGrid w:val="0"/>
      <w:spacing w:before="345" w:after="230" w:line="240" w:lineRule="auto"/>
    </w:pPr>
    <w:rPr>
      <w:rFonts w:ascii="Tahoma" w:eastAsia="Times New Roman" w:hAnsi="Tahoma" w:cs="Arial"/>
      <w:b/>
      <w:bCs/>
      <w:snapToGrid w:val="0"/>
      <w:color w:val="838383"/>
      <w:sz w:val="20"/>
      <w:lang w:eastAsia="de-CH"/>
    </w:rPr>
  </w:style>
  <w:style w:type="paragraph" w:customStyle="1" w:styleId="berschrift2num">
    <w:name w:val="Überschrift 2_num"/>
    <w:basedOn w:val="berschrift2"/>
    <w:qFormat/>
    <w:rsid w:val="00E33CA1"/>
    <w:pPr>
      <w:numPr>
        <w:ilvl w:val="1"/>
        <w:numId w:val="3"/>
      </w:numPr>
      <w:adjustRightInd w:val="0"/>
      <w:snapToGrid w:val="0"/>
      <w:spacing w:before="240" w:line="240" w:lineRule="auto"/>
    </w:pPr>
    <w:rPr>
      <w:rFonts w:ascii="Tahoma" w:eastAsia="Times New Roman" w:hAnsi="Tahoma" w:cs="Arial"/>
      <w:b/>
      <w:bCs/>
      <w:iCs/>
      <w:color w:val="auto"/>
      <w:sz w:val="20"/>
      <w:szCs w:val="28"/>
      <w:lang w:eastAsia="de-CH"/>
    </w:rPr>
  </w:style>
  <w:style w:type="paragraph" w:customStyle="1" w:styleId="berschrift3num">
    <w:name w:val="Überschrift 3_num"/>
    <w:basedOn w:val="berschrift3"/>
    <w:qFormat/>
    <w:rsid w:val="00E33CA1"/>
    <w:pPr>
      <w:keepNext/>
      <w:keepLines/>
      <w:numPr>
        <w:ilvl w:val="2"/>
        <w:numId w:val="3"/>
      </w:numPr>
      <w:adjustRightInd w:val="0"/>
      <w:snapToGrid w:val="0"/>
      <w:spacing w:before="120" w:beforeAutospacing="0" w:after="0" w:afterAutospacing="0"/>
    </w:pPr>
    <w:rPr>
      <w:rFonts w:ascii="Tahoma" w:eastAsia="Times New Roman" w:hAnsi="Tahoma" w:cs="Arial"/>
      <w:b w:val="0"/>
      <w:sz w:val="20"/>
      <w:szCs w:val="26"/>
    </w:rPr>
  </w:style>
  <w:style w:type="paragraph" w:customStyle="1" w:styleId="berschrift4num">
    <w:name w:val="Überschrift 4_num"/>
    <w:basedOn w:val="berschrift4"/>
    <w:qFormat/>
    <w:rsid w:val="00E33CA1"/>
    <w:pPr>
      <w:numPr>
        <w:ilvl w:val="3"/>
        <w:numId w:val="3"/>
      </w:numPr>
      <w:tabs>
        <w:tab w:val="clear" w:pos="595"/>
        <w:tab w:val="num" w:pos="360"/>
      </w:tabs>
      <w:adjustRightInd w:val="0"/>
      <w:snapToGrid w:val="0"/>
      <w:spacing w:before="230" w:line="240" w:lineRule="auto"/>
      <w:ind w:left="0" w:firstLine="0"/>
    </w:pPr>
    <w:rPr>
      <w:rFonts w:ascii="Tahoma" w:eastAsia="Times New Roman" w:hAnsi="Tahoma" w:cs="Times New Roman"/>
      <w:bCs/>
      <w:i w:val="0"/>
      <w:iCs w:val="0"/>
      <w:color w:val="auto"/>
      <w:sz w:val="20"/>
      <w:szCs w:val="28"/>
      <w:lang w:eastAsia="de-CH"/>
    </w:rPr>
  </w:style>
  <w:style w:type="paragraph" w:customStyle="1" w:styleId="berschrift5num">
    <w:name w:val="Überschrift 5_num"/>
    <w:basedOn w:val="berschrift5"/>
    <w:qFormat/>
    <w:rsid w:val="00E33CA1"/>
    <w:pPr>
      <w:numPr>
        <w:ilvl w:val="4"/>
        <w:numId w:val="3"/>
      </w:numPr>
      <w:tabs>
        <w:tab w:val="clear" w:pos="737"/>
        <w:tab w:val="num" w:pos="360"/>
      </w:tabs>
      <w:adjustRightInd w:val="0"/>
      <w:snapToGrid w:val="0"/>
      <w:spacing w:before="230" w:line="240" w:lineRule="auto"/>
      <w:ind w:left="0" w:firstLine="0"/>
    </w:pPr>
    <w:rPr>
      <w:rFonts w:ascii="Tahoma" w:eastAsia="Times New Roman" w:hAnsi="Tahoma" w:cs="Times New Roman"/>
      <w:bCs/>
      <w:iCs/>
      <w:color w:val="auto"/>
      <w:sz w:val="20"/>
      <w:szCs w:val="26"/>
      <w:lang w:eastAsia="de-CH"/>
    </w:rPr>
  </w:style>
  <w:style w:type="paragraph" w:customStyle="1" w:styleId="Pfad">
    <w:name w:val="Pfad"/>
    <w:basedOn w:val="Standard"/>
    <w:rsid w:val="00E33CA1"/>
    <w:pPr>
      <w:adjustRightInd w:val="0"/>
      <w:snapToGrid w:val="0"/>
      <w:spacing w:after="120" w:line="240" w:lineRule="auto"/>
    </w:pPr>
    <w:rPr>
      <w:rFonts w:ascii="Tahoma" w:eastAsia="Times New Roman" w:hAnsi="Tahoma" w:cs="Times New Roman"/>
      <w:noProof/>
      <w:sz w:val="16"/>
      <w:szCs w:val="24"/>
      <w:lang w:eastAsia="de-CH"/>
    </w:rPr>
  </w:style>
  <w:style w:type="paragraph" w:customStyle="1" w:styleId="Abteilungsname">
    <w:name w:val="Abteilungsname"/>
    <w:basedOn w:val="Standard"/>
    <w:rsid w:val="00E33CA1"/>
    <w:pPr>
      <w:adjustRightInd w:val="0"/>
      <w:snapToGrid w:val="0"/>
      <w:spacing w:after="0" w:line="240" w:lineRule="auto"/>
    </w:pPr>
    <w:rPr>
      <w:rFonts w:ascii="Tahoma" w:eastAsia="Times New Roman" w:hAnsi="Tahoma" w:cs="Times New Roman"/>
      <w:b/>
      <w:sz w:val="16"/>
      <w:szCs w:val="24"/>
      <w:lang w:eastAsia="de-CH"/>
    </w:rPr>
  </w:style>
  <w:style w:type="paragraph" w:customStyle="1" w:styleId="Output">
    <w:name w:val="Output"/>
    <w:basedOn w:val="Standard"/>
    <w:next w:val="Standard"/>
    <w:rsid w:val="00E33CA1"/>
    <w:pPr>
      <w:adjustRightInd w:val="0"/>
      <w:snapToGrid w:val="0"/>
      <w:spacing w:before="120" w:after="0" w:line="240" w:lineRule="auto"/>
    </w:pPr>
    <w:rPr>
      <w:rFonts w:ascii="Tahoma" w:eastAsia="Times New Roman" w:hAnsi="Tahoma" w:cs="Times New Roman"/>
      <w:caps/>
      <w:spacing w:val="40"/>
      <w:sz w:val="72"/>
      <w:szCs w:val="24"/>
      <w:lang w:eastAsia="de-CH"/>
    </w:rPr>
  </w:style>
  <w:style w:type="paragraph" w:customStyle="1" w:styleId="Output2Linie">
    <w:name w:val="Output2Linie"/>
    <w:basedOn w:val="Standard"/>
    <w:rsid w:val="00E33CA1"/>
    <w:pPr>
      <w:adjustRightInd w:val="0"/>
      <w:snapToGrid w:val="0"/>
      <w:spacing w:after="0" w:line="240" w:lineRule="auto"/>
    </w:pPr>
    <w:rPr>
      <w:rFonts w:ascii="Tahoma" w:eastAsia="Times New Roman" w:hAnsi="Tahoma" w:cs="Times New Roman"/>
      <w:sz w:val="16"/>
      <w:szCs w:val="24"/>
      <w:lang w:eastAsia="de-CH"/>
    </w:rPr>
  </w:style>
  <w:style w:type="paragraph" w:customStyle="1" w:styleId="zOawBlindzeile">
    <w:name w:val="zOawBlindzeile"/>
    <w:basedOn w:val="Standard"/>
    <w:qFormat/>
    <w:rsid w:val="00E33CA1"/>
    <w:pPr>
      <w:adjustRightInd w:val="0"/>
      <w:snapToGrid w:val="0"/>
      <w:spacing w:after="0" w:line="240" w:lineRule="auto"/>
    </w:pPr>
    <w:rPr>
      <w:rFonts w:ascii="Tahoma" w:eastAsia="Times New Roman" w:hAnsi="Tahoma" w:cs="Times New Roman"/>
      <w:noProof/>
      <w:sz w:val="2"/>
      <w:szCs w:val="2"/>
      <w:lang w:eastAsia="de-CH"/>
    </w:rPr>
  </w:style>
  <w:style w:type="character" w:styleId="Platzhaltertext">
    <w:name w:val="Placeholder Text"/>
    <w:basedOn w:val="Absatz-Standardschriftart"/>
    <w:uiPriority w:val="99"/>
    <w:semiHidden/>
    <w:rsid w:val="00E33CA1"/>
    <w:rPr>
      <w:color w:val="808080"/>
      <w:lang w:val="de-CH"/>
    </w:rPr>
  </w:style>
  <w:style w:type="table" w:styleId="Gitternetztabelle1hell">
    <w:name w:val="Grid Table 1 Light"/>
    <w:basedOn w:val="NormaleTabelle"/>
    <w:uiPriority w:val="46"/>
    <w:rsid w:val="00E33CA1"/>
    <w:pPr>
      <w:spacing w:after="0" w:line="240" w:lineRule="auto"/>
    </w:pPr>
    <w:rPr>
      <w:rFonts w:ascii="Times New Roman" w:eastAsia="Times New Roman" w:hAnsi="Times New Roman" w:cs="Times New Roman"/>
      <w:sz w:val="20"/>
      <w:szCs w:val="20"/>
      <w:lang w:eastAsia="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earbeitung">
    <w:name w:val="Bearbeitung"/>
    <w:basedOn w:val="Fliesstext"/>
    <w:link w:val="BearbeitungZchn"/>
    <w:qFormat/>
    <w:rsid w:val="00E33CA1"/>
    <w:pPr>
      <w:shd w:val="clear" w:color="auto" w:fill="D9E2F3" w:themeFill="accent1" w:themeFillTint="33"/>
    </w:pPr>
    <w:rPr>
      <w:color w:val="C00000"/>
    </w:rPr>
  </w:style>
  <w:style w:type="character" w:customStyle="1" w:styleId="FliesstextZchn">
    <w:name w:val="Fliesstext Zchn"/>
    <w:basedOn w:val="Absatz-Standardschriftart"/>
    <w:link w:val="Fliesstext"/>
    <w:rsid w:val="00E33CA1"/>
    <w:rPr>
      <w:rFonts w:ascii="Tahoma" w:eastAsia="Times New Roman" w:hAnsi="Tahoma" w:cs="Times New Roman"/>
      <w:sz w:val="20"/>
      <w:szCs w:val="24"/>
      <w:lang w:eastAsia="de-CH"/>
    </w:rPr>
  </w:style>
  <w:style w:type="character" w:customStyle="1" w:styleId="BearbeitungZchn">
    <w:name w:val="Bearbeitung Zchn"/>
    <w:basedOn w:val="FliesstextZchn"/>
    <w:link w:val="Bearbeitung"/>
    <w:rsid w:val="00E33CA1"/>
    <w:rPr>
      <w:rFonts w:ascii="Tahoma" w:eastAsia="Times New Roman" w:hAnsi="Tahoma" w:cs="Times New Roman"/>
      <w:color w:val="C00000"/>
      <w:sz w:val="20"/>
      <w:szCs w:val="24"/>
      <w:shd w:val="clear" w:color="auto" w:fill="D9E2F3" w:themeFill="accent1" w:themeFillTint="33"/>
      <w:lang w:eastAsia="de-CH"/>
    </w:rPr>
  </w:style>
  <w:style w:type="character" w:customStyle="1" w:styleId="berschrift4Zchn">
    <w:name w:val="Überschrift 4 Zchn"/>
    <w:basedOn w:val="Absatz-Standardschriftart"/>
    <w:link w:val="berschrift4"/>
    <w:uiPriority w:val="9"/>
    <w:semiHidden/>
    <w:rsid w:val="00E33CA1"/>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33CA1"/>
    <w:rPr>
      <w:rFonts w:asciiTheme="majorHAnsi" w:eastAsiaTheme="majorEastAsia" w:hAnsiTheme="majorHAnsi" w:cstheme="majorBidi"/>
      <w:color w:val="2F5496" w:themeColor="accent1" w:themeShade="BF"/>
    </w:rPr>
  </w:style>
  <w:style w:type="paragraph" w:customStyle="1" w:styleId="AuflistungmitSymbolen">
    <w:name w:val="Auflistung mit Symbolen"/>
    <w:basedOn w:val="Standard"/>
    <w:rsid w:val="00F716E7"/>
    <w:pPr>
      <w:numPr>
        <w:numId w:val="5"/>
      </w:numPr>
      <w:tabs>
        <w:tab w:val="clear" w:pos="357"/>
        <w:tab w:val="left" w:pos="284"/>
      </w:tabs>
      <w:adjustRightInd w:val="0"/>
      <w:snapToGrid w:val="0"/>
      <w:spacing w:after="0" w:line="240" w:lineRule="auto"/>
      <w:ind w:left="284" w:hanging="284"/>
    </w:pPr>
    <w:rPr>
      <w:rFonts w:ascii="Tahoma" w:eastAsia="Times New Roman" w:hAnsi="Tahoma" w:cs="Times New Roman"/>
      <w:sz w:val="20"/>
      <w:szCs w:val="24"/>
      <w:lang w:eastAsia="de-CH"/>
    </w:rPr>
  </w:style>
  <w:style w:type="paragraph" w:customStyle="1" w:styleId="FormatvorlageAufzaehlungBeilagenKopieAn">
    <w:name w:val="Formatvorlage AufzaehlungBeilagenKopieAn +"/>
    <w:basedOn w:val="Standard"/>
    <w:rsid w:val="00F716E7"/>
    <w:pPr>
      <w:numPr>
        <w:numId w:val="4"/>
      </w:numPr>
      <w:adjustRightInd w:val="0"/>
      <w:snapToGrid w:val="0"/>
      <w:spacing w:after="0" w:line="240" w:lineRule="auto"/>
      <w:ind w:firstLine="0"/>
    </w:pPr>
    <w:rPr>
      <w:rFonts w:ascii="Tahoma" w:eastAsia="Times New Roman" w:hAnsi="Tahoma" w:cs="Times New Roman"/>
      <w:sz w:val="20"/>
      <w:szCs w:val="20"/>
      <w:lang w:eastAsia="de-CH"/>
    </w:rPr>
  </w:style>
  <w:style w:type="paragraph" w:customStyle="1" w:styleId="FormatvorlageFormatvorlageAufzaehlungBeilagenKopieAnRechts05cm">
    <w:name w:val="Formatvorlage Formatvorlage AufzaehlungBeilagenKopieAn + + Rechts:  0.5 cm"/>
    <w:basedOn w:val="FormatvorlageAufzaehlungBeilagenKopieAn"/>
    <w:rsid w:val="00F716E7"/>
    <w:pPr>
      <w:tabs>
        <w:tab w:val="clear" w:pos="227"/>
        <w:tab w:val="left" w:pos="210"/>
      </w:tabs>
      <w:ind w:left="210" w:right="284" w:hanging="210"/>
    </w:pPr>
  </w:style>
  <w:style w:type="paragraph" w:styleId="Kopfzeile">
    <w:name w:val="header"/>
    <w:basedOn w:val="Standard"/>
    <w:link w:val="KopfzeileZchn"/>
    <w:rsid w:val="00F716E7"/>
    <w:pPr>
      <w:tabs>
        <w:tab w:val="center" w:pos="4536"/>
        <w:tab w:val="right" w:pos="9072"/>
      </w:tabs>
      <w:adjustRightInd w:val="0"/>
      <w:snapToGrid w:val="0"/>
      <w:spacing w:after="0" w:line="240" w:lineRule="auto"/>
    </w:pPr>
    <w:rPr>
      <w:rFonts w:ascii="Tahoma" w:eastAsia="Times New Roman" w:hAnsi="Tahoma" w:cs="Times New Roman"/>
      <w:sz w:val="20"/>
      <w:szCs w:val="24"/>
      <w:lang w:eastAsia="de-CH"/>
    </w:rPr>
  </w:style>
  <w:style w:type="character" w:customStyle="1" w:styleId="KopfzeileZchn">
    <w:name w:val="Kopfzeile Zchn"/>
    <w:basedOn w:val="Absatz-Standardschriftart"/>
    <w:link w:val="Kopfzeile"/>
    <w:rsid w:val="00F716E7"/>
    <w:rPr>
      <w:rFonts w:ascii="Tahoma" w:eastAsia="Times New Roman" w:hAnsi="Tahoma" w:cs="Times New Roman"/>
      <w:sz w:val="20"/>
      <w:szCs w:val="24"/>
      <w:lang w:eastAsia="de-CH"/>
    </w:rPr>
  </w:style>
  <w:style w:type="paragraph" w:styleId="Fuzeile">
    <w:name w:val="footer"/>
    <w:basedOn w:val="Standard"/>
    <w:link w:val="FuzeileZchn"/>
    <w:uiPriority w:val="99"/>
    <w:rsid w:val="00F716E7"/>
    <w:pPr>
      <w:tabs>
        <w:tab w:val="center" w:pos="4536"/>
        <w:tab w:val="right" w:pos="9072"/>
      </w:tabs>
      <w:adjustRightInd w:val="0"/>
      <w:snapToGrid w:val="0"/>
      <w:spacing w:after="0" w:line="240" w:lineRule="auto"/>
    </w:pPr>
    <w:rPr>
      <w:rFonts w:ascii="Tahoma" w:eastAsia="Times New Roman" w:hAnsi="Tahoma" w:cs="Times New Roman"/>
      <w:sz w:val="20"/>
      <w:szCs w:val="24"/>
      <w:lang w:eastAsia="de-CH"/>
    </w:rPr>
  </w:style>
  <w:style w:type="character" w:customStyle="1" w:styleId="FuzeileZchn">
    <w:name w:val="Fußzeile Zchn"/>
    <w:basedOn w:val="Absatz-Standardschriftart"/>
    <w:link w:val="Fuzeile"/>
    <w:uiPriority w:val="99"/>
    <w:rsid w:val="00F716E7"/>
    <w:rPr>
      <w:rFonts w:ascii="Tahoma" w:eastAsia="Times New Roman" w:hAnsi="Tahoma" w:cs="Times New Roman"/>
      <w:sz w:val="20"/>
      <w:szCs w:val="24"/>
      <w:lang w:eastAsia="de-CH"/>
    </w:rPr>
  </w:style>
  <w:style w:type="table" w:styleId="Tabellenraster">
    <w:name w:val="Table Grid"/>
    <w:basedOn w:val="NormaleTabelle"/>
    <w:rsid w:val="00F716E7"/>
    <w:pPr>
      <w:spacing w:after="0" w:line="240" w:lineRule="auto"/>
    </w:pPr>
    <w:rPr>
      <w:rFonts w:ascii="Tahoma" w:eastAsia="Times New Roman" w:hAnsi="Tahoma" w:cs="Times New Roman"/>
      <w:sz w:val="20"/>
      <w:szCs w:val="20"/>
      <w:lang w:eastAsia="de-CH"/>
    </w:rPr>
    <w:tblPr>
      <w:tblBorders>
        <w:top w:val="single" w:sz="4" w:space="0" w:color="auto"/>
        <w:bottom w:val="single" w:sz="4" w:space="0" w:color="auto"/>
        <w:insideH w:val="single" w:sz="4" w:space="0" w:color="auto"/>
        <w:insideV w:val="single" w:sz="36" w:space="0" w:color="FFFFFF"/>
      </w:tblBorders>
    </w:tblPr>
    <w:tblStylePr w:type="firstRow">
      <w:rPr>
        <w:b/>
      </w:rPr>
    </w:tblStylePr>
  </w:style>
  <w:style w:type="paragraph" w:styleId="berarbeitung">
    <w:name w:val="Revision"/>
    <w:hidden/>
    <w:uiPriority w:val="99"/>
    <w:semiHidden/>
    <w:rsid w:val="00402D24"/>
    <w:pPr>
      <w:spacing w:after="0" w:line="240" w:lineRule="auto"/>
    </w:pPr>
  </w:style>
  <w:style w:type="paragraph" w:styleId="Beschriftung">
    <w:name w:val="caption"/>
    <w:basedOn w:val="Standard"/>
    <w:next w:val="Standard"/>
    <w:uiPriority w:val="35"/>
    <w:unhideWhenUsed/>
    <w:qFormat/>
    <w:rsid w:val="0057329C"/>
    <w:pPr>
      <w:spacing w:after="200" w:line="240" w:lineRule="auto"/>
    </w:pPr>
    <w:rPr>
      <w:i/>
      <w:iCs/>
      <w:color w:val="44546A" w:themeColor="text2"/>
      <w:sz w:val="18"/>
      <w:szCs w:val="18"/>
    </w:rPr>
  </w:style>
  <w:style w:type="character" w:styleId="NichtaufgelsteErwhnung">
    <w:name w:val="Unresolved Mention"/>
    <w:basedOn w:val="Absatz-Standardschriftart"/>
    <w:uiPriority w:val="99"/>
    <w:semiHidden/>
    <w:unhideWhenUsed/>
    <w:rsid w:val="00C176D2"/>
    <w:rPr>
      <w:color w:val="605E5C"/>
      <w:shd w:val="clear" w:color="auto" w:fill="E1DFDD"/>
    </w:rPr>
  </w:style>
  <w:style w:type="character" w:styleId="BesuchterLink">
    <w:name w:val="FollowedHyperlink"/>
    <w:basedOn w:val="Absatz-Standardschriftart"/>
    <w:uiPriority w:val="99"/>
    <w:semiHidden/>
    <w:unhideWhenUsed/>
    <w:rsid w:val="00C176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241285">
      <w:bodyDiv w:val="1"/>
      <w:marLeft w:val="0"/>
      <w:marRight w:val="0"/>
      <w:marTop w:val="0"/>
      <w:marBottom w:val="0"/>
      <w:divBdr>
        <w:top w:val="none" w:sz="0" w:space="0" w:color="auto"/>
        <w:left w:val="none" w:sz="0" w:space="0" w:color="auto"/>
        <w:bottom w:val="none" w:sz="0" w:space="0" w:color="auto"/>
        <w:right w:val="none" w:sz="0" w:space="0" w:color="auto"/>
      </w:divBdr>
    </w:div>
    <w:div w:id="311062037">
      <w:bodyDiv w:val="1"/>
      <w:marLeft w:val="0"/>
      <w:marRight w:val="0"/>
      <w:marTop w:val="0"/>
      <w:marBottom w:val="0"/>
      <w:divBdr>
        <w:top w:val="none" w:sz="0" w:space="0" w:color="auto"/>
        <w:left w:val="none" w:sz="0" w:space="0" w:color="auto"/>
        <w:bottom w:val="none" w:sz="0" w:space="0" w:color="auto"/>
        <w:right w:val="none" w:sz="0" w:space="0" w:color="auto"/>
      </w:divBdr>
    </w:div>
    <w:div w:id="539513491">
      <w:bodyDiv w:val="1"/>
      <w:marLeft w:val="0"/>
      <w:marRight w:val="0"/>
      <w:marTop w:val="0"/>
      <w:marBottom w:val="0"/>
      <w:divBdr>
        <w:top w:val="none" w:sz="0" w:space="0" w:color="auto"/>
        <w:left w:val="none" w:sz="0" w:space="0" w:color="auto"/>
        <w:bottom w:val="none" w:sz="0" w:space="0" w:color="auto"/>
        <w:right w:val="none" w:sz="0" w:space="0" w:color="auto"/>
      </w:divBdr>
    </w:div>
    <w:div w:id="565065190">
      <w:bodyDiv w:val="1"/>
      <w:marLeft w:val="0"/>
      <w:marRight w:val="0"/>
      <w:marTop w:val="0"/>
      <w:marBottom w:val="0"/>
      <w:divBdr>
        <w:top w:val="none" w:sz="0" w:space="0" w:color="auto"/>
        <w:left w:val="none" w:sz="0" w:space="0" w:color="auto"/>
        <w:bottom w:val="none" w:sz="0" w:space="0" w:color="auto"/>
        <w:right w:val="none" w:sz="0" w:space="0" w:color="auto"/>
      </w:divBdr>
    </w:div>
    <w:div w:id="574364422">
      <w:bodyDiv w:val="1"/>
      <w:marLeft w:val="0"/>
      <w:marRight w:val="0"/>
      <w:marTop w:val="0"/>
      <w:marBottom w:val="0"/>
      <w:divBdr>
        <w:top w:val="none" w:sz="0" w:space="0" w:color="auto"/>
        <w:left w:val="none" w:sz="0" w:space="0" w:color="auto"/>
        <w:bottom w:val="none" w:sz="0" w:space="0" w:color="auto"/>
        <w:right w:val="none" w:sz="0" w:space="0" w:color="auto"/>
      </w:divBdr>
      <w:divsChild>
        <w:div w:id="545534059">
          <w:marLeft w:val="907"/>
          <w:marRight w:val="0"/>
          <w:marTop w:val="0"/>
          <w:marBottom w:val="0"/>
          <w:divBdr>
            <w:top w:val="none" w:sz="0" w:space="0" w:color="auto"/>
            <w:left w:val="none" w:sz="0" w:space="0" w:color="auto"/>
            <w:bottom w:val="none" w:sz="0" w:space="0" w:color="auto"/>
            <w:right w:val="none" w:sz="0" w:space="0" w:color="auto"/>
          </w:divBdr>
        </w:div>
      </w:divsChild>
    </w:div>
    <w:div w:id="1254164136">
      <w:bodyDiv w:val="1"/>
      <w:marLeft w:val="0"/>
      <w:marRight w:val="0"/>
      <w:marTop w:val="0"/>
      <w:marBottom w:val="0"/>
      <w:divBdr>
        <w:top w:val="none" w:sz="0" w:space="0" w:color="auto"/>
        <w:left w:val="none" w:sz="0" w:space="0" w:color="auto"/>
        <w:bottom w:val="none" w:sz="0" w:space="0" w:color="auto"/>
        <w:right w:val="none" w:sz="0" w:space="0" w:color="auto"/>
      </w:divBdr>
    </w:div>
    <w:div w:id="1338119257">
      <w:bodyDiv w:val="1"/>
      <w:marLeft w:val="0"/>
      <w:marRight w:val="0"/>
      <w:marTop w:val="0"/>
      <w:marBottom w:val="0"/>
      <w:divBdr>
        <w:top w:val="none" w:sz="0" w:space="0" w:color="auto"/>
        <w:left w:val="none" w:sz="0" w:space="0" w:color="auto"/>
        <w:bottom w:val="none" w:sz="0" w:space="0" w:color="auto"/>
        <w:right w:val="none" w:sz="0" w:space="0" w:color="auto"/>
      </w:divBdr>
    </w:div>
    <w:div w:id="1516728118">
      <w:bodyDiv w:val="1"/>
      <w:marLeft w:val="0"/>
      <w:marRight w:val="0"/>
      <w:marTop w:val="0"/>
      <w:marBottom w:val="0"/>
      <w:divBdr>
        <w:top w:val="none" w:sz="0" w:space="0" w:color="auto"/>
        <w:left w:val="none" w:sz="0" w:space="0" w:color="auto"/>
        <w:bottom w:val="none" w:sz="0" w:space="0" w:color="auto"/>
        <w:right w:val="none" w:sz="0" w:space="0" w:color="auto"/>
      </w:divBdr>
      <w:divsChild>
        <w:div w:id="1185944223">
          <w:marLeft w:val="360"/>
          <w:marRight w:val="0"/>
          <w:marTop w:val="200"/>
          <w:marBottom w:val="0"/>
          <w:divBdr>
            <w:top w:val="none" w:sz="0" w:space="0" w:color="auto"/>
            <w:left w:val="none" w:sz="0" w:space="0" w:color="auto"/>
            <w:bottom w:val="none" w:sz="0" w:space="0" w:color="auto"/>
            <w:right w:val="none" w:sz="0" w:space="0" w:color="auto"/>
          </w:divBdr>
        </w:div>
      </w:divsChild>
    </w:div>
    <w:div w:id="1542400106">
      <w:bodyDiv w:val="1"/>
      <w:marLeft w:val="0"/>
      <w:marRight w:val="0"/>
      <w:marTop w:val="0"/>
      <w:marBottom w:val="0"/>
      <w:divBdr>
        <w:top w:val="none" w:sz="0" w:space="0" w:color="auto"/>
        <w:left w:val="none" w:sz="0" w:space="0" w:color="auto"/>
        <w:bottom w:val="none" w:sz="0" w:space="0" w:color="auto"/>
        <w:right w:val="none" w:sz="0" w:space="0" w:color="auto"/>
      </w:divBdr>
    </w:div>
    <w:div w:id="1886209775">
      <w:bodyDiv w:val="1"/>
      <w:marLeft w:val="0"/>
      <w:marRight w:val="0"/>
      <w:marTop w:val="0"/>
      <w:marBottom w:val="0"/>
      <w:divBdr>
        <w:top w:val="none" w:sz="0" w:space="0" w:color="auto"/>
        <w:left w:val="none" w:sz="0" w:space="0" w:color="auto"/>
        <w:bottom w:val="none" w:sz="0" w:space="0" w:color="auto"/>
        <w:right w:val="none" w:sz="0" w:space="0" w:color="auto"/>
      </w:divBdr>
    </w:div>
    <w:div w:id="191628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http://maps.zh.ch/system/docs/are_rp/RegRicht/pzotext.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uster.ch/_docn/4001888/SIEDLUNG_RiPlaText_20220927.pdf" TargetMode="External"/><Relationship Id="rId2" Type="http://schemas.openxmlformats.org/officeDocument/2006/relationships/numbering" Target="numbering.xml"/><Relationship Id="rId16" Type="http://schemas.openxmlformats.org/officeDocument/2006/relationships/hyperlink" Target="https://www.bak.admin.ch/dam/bak/de/dokumente/isos/merkblatt_hinweis/erlaeuterungen_zumisos.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gisos.bak.admin.ch/ob/5745/doc/ISOS_5745.pdf" TargetMode="External"/><Relationship Id="rId10" Type="http://schemas.openxmlformats.org/officeDocument/2006/relationships/image" Target="media/image3.png"/><Relationship Id="rId19" Type="http://schemas.openxmlformats.org/officeDocument/2006/relationships/hyperlink" Target="https://www.uster.ch/_docn/4001891/BERICHT_20220927.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DECFC-58D5-45EE-9616-D65B3CDBB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1022</Words>
  <Characters>6440</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Mock</dc:creator>
  <cp:keywords/>
  <dc:description/>
  <cp:lastModifiedBy>Nadia Mock</cp:lastModifiedBy>
  <cp:revision>4</cp:revision>
  <cp:lastPrinted>2022-12-19T11:42:00Z</cp:lastPrinted>
  <dcterms:created xsi:type="dcterms:W3CDTF">2022-12-19T10:05:00Z</dcterms:created>
  <dcterms:modified xsi:type="dcterms:W3CDTF">2022-12-19T17:49:00Z</dcterms:modified>
</cp:coreProperties>
</file>